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50" w:rsidRDefault="000E6695" w:rsidP="000E6695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Safe Work Procedure</w:t>
      </w:r>
    </w:p>
    <w:p w:rsidR="00D15933" w:rsidRDefault="00D15933" w:rsidP="00D15933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05"/>
        <w:gridCol w:w="8093"/>
      </w:tblGrid>
      <w:tr w:rsidR="000E6695" w:rsidRPr="0040165B" w:rsidTr="00B534C9">
        <w:trPr>
          <w:trHeight w:val="459"/>
        </w:trPr>
        <w:tc>
          <w:tcPr>
            <w:tcW w:w="2305" w:type="dxa"/>
            <w:shd w:val="solid" w:color="auto" w:fill="auto"/>
          </w:tcPr>
          <w:p w:rsidR="000E6695" w:rsidRDefault="000E6695" w:rsidP="001F0071">
            <w:pPr>
              <w:spacing w:before="80" w:after="8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TASK:</w:t>
            </w:r>
          </w:p>
        </w:tc>
        <w:tc>
          <w:tcPr>
            <w:tcW w:w="8093" w:type="dxa"/>
          </w:tcPr>
          <w:p w:rsidR="000E6695" w:rsidRPr="0040165B" w:rsidRDefault="000E6695" w:rsidP="001F0071">
            <w:pPr>
              <w:spacing w:before="80" w:after="80" w:line="240" w:lineRule="auto"/>
            </w:pPr>
          </w:p>
        </w:tc>
      </w:tr>
      <w:tr w:rsidR="000E6695" w:rsidRPr="0040165B" w:rsidTr="000E6695">
        <w:trPr>
          <w:trHeight w:val="459"/>
        </w:trPr>
        <w:tc>
          <w:tcPr>
            <w:tcW w:w="2305" w:type="dxa"/>
            <w:shd w:val="solid" w:color="auto" w:fill="auto"/>
          </w:tcPr>
          <w:p w:rsidR="000E6695" w:rsidRDefault="000E6695" w:rsidP="001F0071">
            <w:pPr>
              <w:spacing w:before="80" w:after="8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Safety Risks from:</w:t>
            </w:r>
          </w:p>
        </w:tc>
        <w:tc>
          <w:tcPr>
            <w:tcW w:w="8093" w:type="dxa"/>
          </w:tcPr>
          <w:p w:rsidR="000E6695" w:rsidRPr="0040165B" w:rsidRDefault="000E6695" w:rsidP="001F0071">
            <w:pPr>
              <w:spacing w:before="80" w:after="80" w:line="240" w:lineRule="auto"/>
            </w:pPr>
          </w:p>
        </w:tc>
      </w:tr>
    </w:tbl>
    <w:p w:rsidR="00911554" w:rsidRDefault="00911554" w:rsidP="000E6695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10448" w:type="dxa"/>
        <w:tblLook w:val="01E0" w:firstRow="1" w:lastRow="1" w:firstColumn="1" w:lastColumn="1" w:noHBand="0" w:noVBand="0"/>
      </w:tblPr>
      <w:tblGrid>
        <w:gridCol w:w="10448"/>
      </w:tblGrid>
      <w:tr w:rsidR="000E6695" w:rsidRPr="000E6695" w:rsidTr="000E6695">
        <w:trPr>
          <w:trHeight w:val="547"/>
        </w:trPr>
        <w:tc>
          <w:tcPr>
            <w:tcW w:w="10448" w:type="dxa"/>
            <w:shd w:val="clear" w:color="auto" w:fill="000000"/>
            <w:vAlign w:val="center"/>
          </w:tcPr>
          <w:p w:rsidR="000E6695" w:rsidRPr="000E6695" w:rsidRDefault="000E6695" w:rsidP="00B534C9">
            <w:pPr>
              <w:rPr>
                <w:rFonts w:cs="Arial"/>
                <w:b/>
                <w:color w:val="FFFFFF"/>
                <w:sz w:val="24"/>
                <w:szCs w:val="24"/>
              </w:rPr>
            </w:pPr>
            <w:r w:rsidRPr="000E6695">
              <w:rPr>
                <w:rFonts w:cs="Arial"/>
                <w:b/>
                <w:color w:val="FFFFFF"/>
                <w:sz w:val="24"/>
                <w:szCs w:val="24"/>
              </w:rPr>
              <w:t>Before</w:t>
            </w:r>
          </w:p>
        </w:tc>
      </w:tr>
      <w:tr w:rsidR="000E6695" w:rsidRPr="000E6695" w:rsidTr="000E6695">
        <w:trPr>
          <w:trHeight w:val="1605"/>
        </w:trPr>
        <w:tc>
          <w:tcPr>
            <w:tcW w:w="10448" w:type="dxa"/>
          </w:tcPr>
          <w:p w:rsidR="000E6695" w:rsidRDefault="000E6695" w:rsidP="00B534C9">
            <w:pPr>
              <w:pStyle w:val="Header"/>
              <w:jc w:val="both"/>
              <w:rPr>
                <w:rFonts w:cs="Arial"/>
                <w:sz w:val="24"/>
                <w:szCs w:val="24"/>
              </w:rPr>
            </w:pPr>
          </w:p>
          <w:p w:rsidR="000E6695" w:rsidRPr="000E6695" w:rsidRDefault="009950B9" w:rsidP="009950B9">
            <w:pPr>
              <w:pStyle w:val="Header"/>
              <w:tabs>
                <w:tab w:val="clear" w:pos="4513"/>
                <w:tab w:val="clear" w:pos="9026"/>
                <w:tab w:val="left" w:pos="3450"/>
              </w:tabs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ab/>
            </w:r>
            <w:bookmarkStart w:id="0" w:name="_GoBack"/>
            <w:bookmarkEnd w:id="0"/>
          </w:p>
        </w:tc>
      </w:tr>
    </w:tbl>
    <w:p w:rsidR="000E6695" w:rsidRPr="000E6695" w:rsidRDefault="000E6695" w:rsidP="000E6695">
      <w:pPr>
        <w:spacing w:line="360" w:lineRule="auto"/>
        <w:rPr>
          <w:rFonts w:cs="Arial"/>
          <w:sz w:val="24"/>
          <w:szCs w:val="24"/>
        </w:rPr>
      </w:pPr>
    </w:p>
    <w:tbl>
      <w:tblPr>
        <w:tblStyle w:val="TableGrid"/>
        <w:tblW w:w="10448" w:type="dxa"/>
        <w:tblLook w:val="01E0" w:firstRow="1" w:lastRow="1" w:firstColumn="1" w:lastColumn="1" w:noHBand="0" w:noVBand="0"/>
      </w:tblPr>
      <w:tblGrid>
        <w:gridCol w:w="10448"/>
      </w:tblGrid>
      <w:tr w:rsidR="000E6695" w:rsidRPr="000E6695" w:rsidTr="000E6695">
        <w:trPr>
          <w:trHeight w:val="503"/>
        </w:trPr>
        <w:tc>
          <w:tcPr>
            <w:tcW w:w="10448" w:type="dxa"/>
            <w:shd w:val="clear" w:color="auto" w:fill="000000"/>
            <w:vAlign w:val="center"/>
          </w:tcPr>
          <w:p w:rsidR="000E6695" w:rsidRPr="000E6695" w:rsidRDefault="000E6695" w:rsidP="00B534C9">
            <w:pPr>
              <w:ind w:left="113"/>
              <w:rPr>
                <w:rFonts w:cs="Arial"/>
                <w:b/>
                <w:color w:val="FFFFFF"/>
                <w:sz w:val="24"/>
                <w:szCs w:val="24"/>
              </w:rPr>
            </w:pPr>
            <w:r w:rsidRPr="000E6695">
              <w:rPr>
                <w:rFonts w:cs="Arial"/>
                <w:b/>
                <w:color w:val="FFFFFF"/>
                <w:sz w:val="24"/>
                <w:szCs w:val="24"/>
              </w:rPr>
              <w:t>During</w:t>
            </w:r>
          </w:p>
        </w:tc>
      </w:tr>
      <w:tr w:rsidR="000E6695" w:rsidRPr="000E6695" w:rsidTr="000E6695">
        <w:tc>
          <w:tcPr>
            <w:tcW w:w="10448" w:type="dxa"/>
          </w:tcPr>
          <w:p w:rsidR="000E6695" w:rsidRPr="000E6695" w:rsidRDefault="000E6695" w:rsidP="00B534C9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0E6695" w:rsidRPr="000E6695" w:rsidRDefault="000E6695" w:rsidP="00B534C9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0E6695" w:rsidRPr="000E6695" w:rsidRDefault="000E6695" w:rsidP="00B534C9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0E6695" w:rsidRPr="000E6695" w:rsidRDefault="000E6695" w:rsidP="00B534C9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0E6695" w:rsidRPr="000E6695" w:rsidRDefault="000E6695" w:rsidP="000E6695">
      <w:pPr>
        <w:spacing w:line="360" w:lineRule="auto"/>
        <w:rPr>
          <w:rFonts w:cs="Arial"/>
          <w:sz w:val="24"/>
          <w:szCs w:val="24"/>
        </w:rPr>
      </w:pPr>
    </w:p>
    <w:tbl>
      <w:tblPr>
        <w:tblStyle w:val="TableGrid"/>
        <w:tblW w:w="10448" w:type="dxa"/>
        <w:tblLook w:val="01E0" w:firstRow="1" w:lastRow="1" w:firstColumn="1" w:lastColumn="1" w:noHBand="0" w:noVBand="0"/>
      </w:tblPr>
      <w:tblGrid>
        <w:gridCol w:w="10448"/>
      </w:tblGrid>
      <w:tr w:rsidR="000E6695" w:rsidRPr="000E6695" w:rsidTr="000E6695">
        <w:trPr>
          <w:trHeight w:val="465"/>
        </w:trPr>
        <w:tc>
          <w:tcPr>
            <w:tcW w:w="10448" w:type="dxa"/>
            <w:shd w:val="clear" w:color="auto" w:fill="000000"/>
            <w:vAlign w:val="center"/>
          </w:tcPr>
          <w:p w:rsidR="000E6695" w:rsidRPr="000E6695" w:rsidRDefault="000E6695" w:rsidP="00B534C9">
            <w:pPr>
              <w:ind w:left="113"/>
              <w:rPr>
                <w:rFonts w:cs="Arial"/>
                <w:b/>
                <w:color w:val="FFFFFF"/>
                <w:sz w:val="24"/>
                <w:szCs w:val="24"/>
              </w:rPr>
            </w:pPr>
            <w:r w:rsidRPr="000E6695">
              <w:rPr>
                <w:rFonts w:cs="Arial"/>
                <w:b/>
                <w:color w:val="FFFFFF"/>
                <w:sz w:val="24"/>
                <w:szCs w:val="24"/>
              </w:rPr>
              <w:t>After</w:t>
            </w:r>
          </w:p>
        </w:tc>
      </w:tr>
      <w:tr w:rsidR="000E6695" w:rsidRPr="000E6695" w:rsidTr="000E6695">
        <w:tc>
          <w:tcPr>
            <w:tcW w:w="10448" w:type="dxa"/>
          </w:tcPr>
          <w:p w:rsidR="000E6695" w:rsidRPr="000E6695" w:rsidRDefault="000E6695" w:rsidP="00B534C9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0E6695" w:rsidRPr="000E6695" w:rsidRDefault="000E6695" w:rsidP="00B534C9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0E6695" w:rsidRPr="000E6695" w:rsidRDefault="000E6695" w:rsidP="00B534C9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0E6695" w:rsidRPr="000E6695" w:rsidRDefault="000E6695" w:rsidP="00B534C9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0E6695" w:rsidRDefault="000E6695" w:rsidP="000E6695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Approved by:</w:t>
      </w:r>
    </w:p>
    <w:p w:rsidR="000E6695" w:rsidRDefault="00E12732" w:rsidP="000E6695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392430</wp:posOffset>
                </wp:positionV>
                <wp:extent cx="2171700" cy="0"/>
                <wp:effectExtent l="12700" t="11430" r="6350" b="762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pt,30.9pt" to="457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kF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"/>
            </w:pict>
          </mc:Fallback>
        </mc:AlternateContent>
      </w:r>
      <w:r>
        <w:rPr>
          <w:rFonts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392430</wp:posOffset>
                </wp:positionV>
                <wp:extent cx="2171700" cy="0"/>
                <wp:effectExtent l="9525" t="11430" r="9525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9pt" to="171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ECM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hnT9lTCqL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"/>
            </w:pict>
          </mc:Fallback>
        </mc:AlternateContent>
      </w:r>
    </w:p>
    <w:p w:rsidR="000E6695" w:rsidRPr="000E6695" w:rsidRDefault="000E6695" w:rsidP="000E6695">
      <w:pPr>
        <w:spacing w:line="360" w:lineRule="auto"/>
        <w:rPr>
          <w:rFonts w:cs="Arial"/>
          <w:b/>
          <w:sz w:val="24"/>
          <w:szCs w:val="24"/>
        </w:rPr>
      </w:pPr>
      <w:r w:rsidRPr="000E6695">
        <w:rPr>
          <w:rFonts w:cs="Arial"/>
          <w:sz w:val="24"/>
          <w:szCs w:val="24"/>
        </w:rPr>
        <w:t>Manager’s name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Review Date</w:t>
      </w:r>
    </w:p>
    <w:p w:rsidR="000E6695" w:rsidRPr="000E6695" w:rsidRDefault="00E12732" w:rsidP="000E6695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380365</wp:posOffset>
                </wp:positionV>
                <wp:extent cx="2171700" cy="0"/>
                <wp:effectExtent l="9525" t="8890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95pt" to="171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JDEQ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"/>
            </w:pict>
          </mc:Fallback>
        </mc:AlternateContent>
      </w:r>
    </w:p>
    <w:p w:rsidR="00C22D9D" w:rsidRPr="000E6695" w:rsidRDefault="000E6695" w:rsidP="000E6695">
      <w:pPr>
        <w:spacing w:line="360" w:lineRule="auto"/>
        <w:rPr>
          <w:rFonts w:cs="Arial"/>
          <w:sz w:val="24"/>
          <w:szCs w:val="24"/>
        </w:rPr>
      </w:pPr>
      <w:r w:rsidRPr="000E6695">
        <w:rPr>
          <w:rFonts w:cs="Arial"/>
          <w:sz w:val="24"/>
          <w:szCs w:val="24"/>
        </w:rPr>
        <w:t>Manager’s signature</w:t>
      </w:r>
    </w:p>
    <w:sectPr w:rsidR="00C22D9D" w:rsidRPr="000E6695" w:rsidSect="009950B9">
      <w:headerReference w:type="default" r:id="rId8"/>
      <w:footerReference w:type="default" r:id="rId9"/>
      <w:pgSz w:w="11906" w:h="16838"/>
      <w:pgMar w:top="862" w:right="862" w:bottom="862" w:left="862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4C9" w:rsidRDefault="00B534C9" w:rsidP="001A1859">
      <w:pPr>
        <w:spacing w:after="0" w:line="240" w:lineRule="auto"/>
      </w:pPr>
      <w:r>
        <w:separator/>
      </w:r>
    </w:p>
  </w:endnote>
  <w:endnote w:type="continuationSeparator" w:id="0">
    <w:p w:rsidR="00B534C9" w:rsidRDefault="00B534C9" w:rsidP="001A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B9" w:rsidRPr="009950B9" w:rsidRDefault="009950B9" w:rsidP="009950B9">
    <w:pPr>
      <w:spacing w:after="0" w:line="240" w:lineRule="auto"/>
      <w:rPr>
        <w:rFonts w:ascii="Times New Roman" w:hAnsi="Times New Roman"/>
        <w:sz w:val="24"/>
        <w:szCs w:val="24"/>
        <w:lang w:eastAsia="en-AU"/>
      </w:rPr>
    </w:pPr>
  </w:p>
  <w:p w:rsidR="000E6695" w:rsidRDefault="009950B9" w:rsidP="009950B9">
    <w:pPr>
      <w:shd w:val="clear" w:color="auto" w:fill="FFFFFF"/>
      <w:spacing w:after="0" w:line="240" w:lineRule="auto"/>
      <w:textAlignment w:val="baseline"/>
    </w:pPr>
    <w:r w:rsidRPr="009950B9">
      <w:rPr>
        <w:rFonts w:ascii="Montserrat" w:hAnsi="Montserrat"/>
        <w:color w:val="0A0A0A"/>
        <w:sz w:val="21"/>
        <w:szCs w:val="21"/>
        <w:lang w:eastAsia="en-AU"/>
      </w:rPr>
      <w:t>2016 - TANDI®© All Rights Reserved</w:t>
    </w:r>
    <w:r>
      <w:rPr>
        <w:rFonts w:ascii="Montserrat" w:hAnsi="Montserrat"/>
        <w:color w:val="0A0A0A"/>
        <w:sz w:val="21"/>
        <w:szCs w:val="21"/>
        <w:lang w:eastAsia="en-AU"/>
      </w:rPr>
      <w:t xml:space="preserve">  </w:t>
    </w:r>
    <w:r>
      <w:rPr>
        <w:rFonts w:ascii="Montserrat" w:hAnsi="Montserrat"/>
        <w:color w:val="0A0A0A"/>
        <w:sz w:val="21"/>
        <w:szCs w:val="21"/>
        <w:lang w:eastAsia="en-AU"/>
      </w:rPr>
      <w:tab/>
    </w:r>
    <w:r>
      <w:rPr>
        <w:rFonts w:ascii="Montserrat" w:hAnsi="Montserrat"/>
        <w:color w:val="0A0A0A"/>
        <w:sz w:val="21"/>
        <w:szCs w:val="21"/>
        <w:lang w:eastAsia="en-AU"/>
      </w:rPr>
      <w:tab/>
    </w:r>
  </w:p>
  <w:p w:rsidR="000E6695" w:rsidRDefault="000E66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4C9" w:rsidRDefault="00B534C9" w:rsidP="001A1859">
      <w:pPr>
        <w:spacing w:after="0" w:line="240" w:lineRule="auto"/>
      </w:pPr>
      <w:r>
        <w:separator/>
      </w:r>
    </w:p>
  </w:footnote>
  <w:footnote w:type="continuationSeparator" w:id="0">
    <w:p w:rsidR="00B534C9" w:rsidRDefault="00B534C9" w:rsidP="001A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695" w:rsidRPr="009950B9" w:rsidRDefault="009950B9" w:rsidP="009950B9">
    <w:pPr>
      <w:pStyle w:val="Header"/>
    </w:pPr>
    <w:r>
      <w:rPr>
        <w:noProof/>
        <w:lang w:eastAsia="en-AU"/>
      </w:rPr>
      <w:drawing>
        <wp:inline distT="0" distB="0" distL="0" distR="0" wp14:anchorId="695D6191" wp14:editId="3E74E452">
          <wp:extent cx="1476375" cy="496261"/>
          <wp:effectExtent l="0" t="0" r="0" b="0"/>
          <wp:docPr id="4" name="Picture 4" descr="TANDI online Employee Induction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NDI online Employee Induction train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96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D124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76679A4"/>
    <w:multiLevelType w:val="hybridMultilevel"/>
    <w:tmpl w:val="93AE1554"/>
    <w:lvl w:ilvl="0" w:tplc="A44A2898">
      <w:start w:val="1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59"/>
    <w:rsid w:val="0000109B"/>
    <w:rsid w:val="00004CBE"/>
    <w:rsid w:val="000E6695"/>
    <w:rsid w:val="001739DD"/>
    <w:rsid w:val="001A1859"/>
    <w:rsid w:val="001C1CAA"/>
    <w:rsid w:val="001F0071"/>
    <w:rsid w:val="00212348"/>
    <w:rsid w:val="002D718B"/>
    <w:rsid w:val="003C27FA"/>
    <w:rsid w:val="004B690D"/>
    <w:rsid w:val="005466F7"/>
    <w:rsid w:val="00595920"/>
    <w:rsid w:val="005D3026"/>
    <w:rsid w:val="0070667C"/>
    <w:rsid w:val="00764694"/>
    <w:rsid w:val="007E1B2F"/>
    <w:rsid w:val="007F4581"/>
    <w:rsid w:val="00816C54"/>
    <w:rsid w:val="00875AA9"/>
    <w:rsid w:val="00911554"/>
    <w:rsid w:val="009950B9"/>
    <w:rsid w:val="009A4EE1"/>
    <w:rsid w:val="00A2283C"/>
    <w:rsid w:val="00B534C9"/>
    <w:rsid w:val="00BA2971"/>
    <w:rsid w:val="00C13C1D"/>
    <w:rsid w:val="00C17E14"/>
    <w:rsid w:val="00C22D9D"/>
    <w:rsid w:val="00C40FF9"/>
    <w:rsid w:val="00C90A17"/>
    <w:rsid w:val="00D03942"/>
    <w:rsid w:val="00D15933"/>
    <w:rsid w:val="00D221C8"/>
    <w:rsid w:val="00D24CDB"/>
    <w:rsid w:val="00D47332"/>
    <w:rsid w:val="00DB518F"/>
    <w:rsid w:val="00DC06A7"/>
    <w:rsid w:val="00DE1F11"/>
    <w:rsid w:val="00E12732"/>
    <w:rsid w:val="00E30814"/>
    <w:rsid w:val="00F15AB1"/>
    <w:rsid w:val="00FD2250"/>
    <w:rsid w:val="00FE64C5"/>
    <w:rsid w:val="00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4CB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locked/>
    <w:rsid w:val="00D159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D15933"/>
    <w:pPr>
      <w:keepNext/>
      <w:spacing w:after="0" w:line="240" w:lineRule="auto"/>
      <w:outlineLvl w:val="1"/>
    </w:pPr>
    <w:rPr>
      <w:rFonts w:ascii="Arial" w:eastAsia="Times" w:hAnsi="Arial"/>
      <w:b/>
    </w:rPr>
  </w:style>
  <w:style w:type="paragraph" w:styleId="Heading7">
    <w:name w:val="heading 7"/>
    <w:basedOn w:val="Normal"/>
    <w:next w:val="Normal"/>
    <w:qFormat/>
    <w:locked/>
    <w:rsid w:val="001739D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1859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1A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1A1859"/>
    <w:rPr>
      <w:rFonts w:cs="Times New Roman"/>
    </w:rPr>
  </w:style>
  <w:style w:type="paragraph" w:styleId="Footer">
    <w:name w:val="footer"/>
    <w:basedOn w:val="Normal"/>
    <w:link w:val="FooterChar"/>
    <w:semiHidden/>
    <w:rsid w:val="001A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1A1859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1A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A18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A185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semiHidden/>
    <w:rsid w:val="001A1859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qFormat/>
    <w:locked/>
    <w:rsid w:val="00DE1F11"/>
    <w:pPr>
      <w:spacing w:after="0" w:line="240" w:lineRule="auto"/>
      <w:jc w:val="center"/>
    </w:pPr>
    <w:rPr>
      <w:rFonts w:ascii="Times" w:eastAsia="Times" w:hAnsi="Times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E1F11"/>
    <w:rPr>
      <w:rFonts w:ascii="Times" w:eastAsia="Times" w:hAnsi="Times"/>
      <w:b/>
      <w:sz w:val="32"/>
      <w:szCs w:val="32"/>
      <w:lang w:val="en-AU" w:eastAsia="en-US" w:bidi="ar-SA"/>
    </w:rPr>
  </w:style>
  <w:style w:type="paragraph" w:styleId="BodyText">
    <w:name w:val="Body Text"/>
    <w:basedOn w:val="Normal"/>
    <w:link w:val="BodyTextChar"/>
    <w:rsid w:val="00DE1F11"/>
    <w:pPr>
      <w:spacing w:after="0" w:line="240" w:lineRule="auto"/>
    </w:pPr>
    <w:rPr>
      <w:rFonts w:ascii="Tahoma" w:eastAsia="Times" w:hAnsi="Tahom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E1F11"/>
    <w:rPr>
      <w:rFonts w:ascii="Tahoma" w:eastAsia="Times" w:hAnsi="Tahoma"/>
      <w:sz w:val="24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D15933"/>
    <w:rPr>
      <w:rFonts w:ascii="Arial" w:eastAsia="Times" w:hAnsi="Arial"/>
      <w:b/>
      <w:sz w:val="22"/>
      <w:szCs w:val="22"/>
      <w:lang w:val="en-AU" w:eastAsia="en-US" w:bidi="ar-SA"/>
    </w:rPr>
  </w:style>
  <w:style w:type="paragraph" w:customStyle="1" w:styleId="StyleHeading1Centered">
    <w:name w:val="Style Heading 1 + Centered"/>
    <w:basedOn w:val="Heading1"/>
    <w:next w:val="Title"/>
    <w:rsid w:val="00D15933"/>
    <w:pPr>
      <w:spacing w:before="120" w:after="0" w:line="240" w:lineRule="auto"/>
      <w:jc w:val="center"/>
    </w:pPr>
    <w:rPr>
      <w:rFonts w:cs="Times New Roman"/>
      <w:kern w:val="0"/>
      <w:szCs w:val="20"/>
    </w:rPr>
  </w:style>
  <w:style w:type="paragraph" w:styleId="NormalWeb">
    <w:name w:val="Normal (Web)"/>
    <w:basedOn w:val="Normal"/>
    <w:uiPriority w:val="99"/>
    <w:unhideWhenUsed/>
    <w:rsid w:val="009950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4CB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locked/>
    <w:rsid w:val="00D159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D15933"/>
    <w:pPr>
      <w:keepNext/>
      <w:spacing w:after="0" w:line="240" w:lineRule="auto"/>
      <w:outlineLvl w:val="1"/>
    </w:pPr>
    <w:rPr>
      <w:rFonts w:ascii="Arial" w:eastAsia="Times" w:hAnsi="Arial"/>
      <w:b/>
    </w:rPr>
  </w:style>
  <w:style w:type="paragraph" w:styleId="Heading7">
    <w:name w:val="heading 7"/>
    <w:basedOn w:val="Normal"/>
    <w:next w:val="Normal"/>
    <w:qFormat/>
    <w:locked/>
    <w:rsid w:val="001739D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1859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1A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1A1859"/>
    <w:rPr>
      <w:rFonts w:cs="Times New Roman"/>
    </w:rPr>
  </w:style>
  <w:style w:type="paragraph" w:styleId="Footer">
    <w:name w:val="footer"/>
    <w:basedOn w:val="Normal"/>
    <w:link w:val="FooterChar"/>
    <w:semiHidden/>
    <w:rsid w:val="001A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1A1859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1A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A18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A185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semiHidden/>
    <w:rsid w:val="001A1859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qFormat/>
    <w:locked/>
    <w:rsid w:val="00DE1F11"/>
    <w:pPr>
      <w:spacing w:after="0" w:line="240" w:lineRule="auto"/>
      <w:jc w:val="center"/>
    </w:pPr>
    <w:rPr>
      <w:rFonts w:ascii="Times" w:eastAsia="Times" w:hAnsi="Times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E1F11"/>
    <w:rPr>
      <w:rFonts w:ascii="Times" w:eastAsia="Times" w:hAnsi="Times"/>
      <w:b/>
      <w:sz w:val="32"/>
      <w:szCs w:val="32"/>
      <w:lang w:val="en-AU" w:eastAsia="en-US" w:bidi="ar-SA"/>
    </w:rPr>
  </w:style>
  <w:style w:type="paragraph" w:styleId="BodyText">
    <w:name w:val="Body Text"/>
    <w:basedOn w:val="Normal"/>
    <w:link w:val="BodyTextChar"/>
    <w:rsid w:val="00DE1F11"/>
    <w:pPr>
      <w:spacing w:after="0" w:line="240" w:lineRule="auto"/>
    </w:pPr>
    <w:rPr>
      <w:rFonts w:ascii="Tahoma" w:eastAsia="Times" w:hAnsi="Tahom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E1F11"/>
    <w:rPr>
      <w:rFonts w:ascii="Tahoma" w:eastAsia="Times" w:hAnsi="Tahoma"/>
      <w:sz w:val="24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D15933"/>
    <w:rPr>
      <w:rFonts w:ascii="Arial" w:eastAsia="Times" w:hAnsi="Arial"/>
      <w:b/>
      <w:sz w:val="22"/>
      <w:szCs w:val="22"/>
      <w:lang w:val="en-AU" w:eastAsia="en-US" w:bidi="ar-SA"/>
    </w:rPr>
  </w:style>
  <w:style w:type="paragraph" w:customStyle="1" w:styleId="StyleHeading1Centered">
    <w:name w:val="Style Heading 1 + Centered"/>
    <w:basedOn w:val="Heading1"/>
    <w:next w:val="Title"/>
    <w:rsid w:val="00D15933"/>
    <w:pPr>
      <w:spacing w:before="120" w:after="0" w:line="240" w:lineRule="auto"/>
      <w:jc w:val="center"/>
    </w:pPr>
    <w:rPr>
      <w:rFonts w:cs="Times New Roman"/>
      <w:kern w:val="0"/>
      <w:szCs w:val="20"/>
    </w:rPr>
  </w:style>
  <w:style w:type="paragraph" w:styleId="NormalWeb">
    <w:name w:val="Normal (Web)"/>
    <w:basedOn w:val="Normal"/>
    <w:uiPriority w:val="99"/>
    <w:unhideWhenUsed/>
    <w:rsid w:val="009950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2508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31" w:color="auto"/>
            <w:bottom w:val="none" w:sz="0" w:space="15" w:color="auto"/>
            <w:right w:val="none" w:sz="0" w:space="27" w:color="auto"/>
          </w:divBdr>
          <w:divsChild>
            <w:div w:id="15040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Donna</dc:creator>
  <cp:lastModifiedBy>Matts</cp:lastModifiedBy>
  <cp:revision>2</cp:revision>
  <dcterms:created xsi:type="dcterms:W3CDTF">2016-08-26T04:42:00Z</dcterms:created>
  <dcterms:modified xsi:type="dcterms:W3CDTF">2016-08-26T04:42:00Z</dcterms:modified>
</cp:coreProperties>
</file>