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D3" w:rsidRDefault="000F76D3" w:rsidP="000E6695">
      <w:pPr>
        <w:spacing w:after="0" w:line="240" w:lineRule="auto"/>
        <w:jc w:val="center"/>
        <w:rPr>
          <w:b/>
          <w:sz w:val="36"/>
          <w:szCs w:val="36"/>
        </w:rPr>
      </w:pPr>
    </w:p>
    <w:p w:rsidR="00FD2250" w:rsidRDefault="000F76D3" w:rsidP="000E6695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Risk Management </w:t>
      </w:r>
      <w:r w:rsidR="00B44991">
        <w:rPr>
          <w:b/>
          <w:sz w:val="36"/>
          <w:szCs w:val="36"/>
        </w:rPr>
        <w:t>Action Form</w:t>
      </w:r>
    </w:p>
    <w:p w:rsidR="000F76D3" w:rsidRPr="000F76D3" w:rsidRDefault="000F76D3" w:rsidP="000E66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Fill in one form for each hazard identified at the workplace </w:t>
      </w:r>
    </w:p>
    <w:p w:rsidR="00D15933" w:rsidRDefault="00D15933" w:rsidP="00D1593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0448" w:type="dxa"/>
        <w:tblLook w:val="01E0" w:firstRow="1" w:lastRow="1" w:firstColumn="1" w:lastColumn="1" w:noHBand="0" w:noVBand="0"/>
      </w:tblPr>
      <w:tblGrid>
        <w:gridCol w:w="2777"/>
        <w:gridCol w:w="7671"/>
      </w:tblGrid>
      <w:tr w:rsidR="000E6695" w:rsidRPr="0040165B" w:rsidTr="00C529AE">
        <w:trPr>
          <w:trHeight w:val="459"/>
        </w:trPr>
        <w:tc>
          <w:tcPr>
            <w:tcW w:w="2777" w:type="dxa"/>
            <w:shd w:val="solid" w:color="auto" w:fill="auto"/>
          </w:tcPr>
          <w:p w:rsidR="000E6695" w:rsidRPr="00C529AE" w:rsidRDefault="00C529AE" w:rsidP="001F007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  <w:r w:rsidRPr="00C529AE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7671" w:type="dxa"/>
          </w:tcPr>
          <w:p w:rsidR="000E6695" w:rsidRPr="0040165B" w:rsidRDefault="000E6695" w:rsidP="001F0071">
            <w:pPr>
              <w:spacing w:before="80" w:after="80" w:line="240" w:lineRule="auto"/>
            </w:pPr>
          </w:p>
        </w:tc>
      </w:tr>
      <w:tr w:rsidR="000E6695" w:rsidRPr="0040165B" w:rsidTr="00C529AE">
        <w:trPr>
          <w:trHeight w:val="459"/>
        </w:trPr>
        <w:tc>
          <w:tcPr>
            <w:tcW w:w="2777" w:type="dxa"/>
            <w:shd w:val="solid" w:color="auto" w:fill="auto"/>
          </w:tcPr>
          <w:p w:rsidR="000E6695" w:rsidRPr="00C529AE" w:rsidRDefault="00C529AE" w:rsidP="001F007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  <w:r w:rsidRPr="00C529AE">
              <w:rPr>
                <w:b/>
                <w:sz w:val="24"/>
                <w:szCs w:val="24"/>
              </w:rPr>
              <w:t xml:space="preserve">Name of Person </w:t>
            </w:r>
            <w:r w:rsidR="000F76D3">
              <w:rPr>
                <w:b/>
                <w:sz w:val="24"/>
                <w:szCs w:val="24"/>
              </w:rPr>
              <w:t>completed by:</w:t>
            </w:r>
          </w:p>
        </w:tc>
        <w:tc>
          <w:tcPr>
            <w:tcW w:w="7671" w:type="dxa"/>
          </w:tcPr>
          <w:p w:rsidR="000E6695" w:rsidRPr="0040165B" w:rsidRDefault="000E6695" w:rsidP="001F0071">
            <w:pPr>
              <w:spacing w:before="80" w:after="80" w:line="240" w:lineRule="auto"/>
            </w:pPr>
            <w:bookmarkStart w:id="0" w:name="_GoBack"/>
            <w:bookmarkEnd w:id="0"/>
          </w:p>
        </w:tc>
      </w:tr>
      <w:tr w:rsidR="00C529AE" w:rsidRPr="0040165B" w:rsidTr="00C529AE">
        <w:trPr>
          <w:trHeight w:val="459"/>
        </w:trPr>
        <w:tc>
          <w:tcPr>
            <w:tcW w:w="2777" w:type="dxa"/>
            <w:shd w:val="solid" w:color="auto" w:fill="auto"/>
          </w:tcPr>
          <w:p w:rsidR="00C529AE" w:rsidRPr="00C529AE" w:rsidRDefault="000F76D3" w:rsidP="001F007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Signature:</w:t>
            </w:r>
          </w:p>
        </w:tc>
        <w:tc>
          <w:tcPr>
            <w:tcW w:w="7671" w:type="dxa"/>
          </w:tcPr>
          <w:p w:rsidR="00C529AE" w:rsidRPr="0040165B" w:rsidRDefault="00C529AE" w:rsidP="001F0071">
            <w:pPr>
              <w:spacing w:before="80" w:after="80" w:line="240" w:lineRule="auto"/>
            </w:pPr>
          </w:p>
        </w:tc>
      </w:tr>
      <w:tr w:rsidR="00C529AE" w:rsidRPr="0040165B" w:rsidTr="00C529AE">
        <w:trPr>
          <w:trHeight w:val="459"/>
        </w:trPr>
        <w:tc>
          <w:tcPr>
            <w:tcW w:w="2777" w:type="dxa"/>
            <w:shd w:val="solid" w:color="auto" w:fill="auto"/>
          </w:tcPr>
          <w:p w:rsidR="00C529AE" w:rsidRPr="00C529AE" w:rsidRDefault="000F76D3" w:rsidP="001F0071">
            <w:pPr>
              <w:spacing w:before="80" w:after="8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Ref: #</w:t>
            </w:r>
          </w:p>
        </w:tc>
        <w:tc>
          <w:tcPr>
            <w:tcW w:w="7671" w:type="dxa"/>
          </w:tcPr>
          <w:p w:rsidR="00C529AE" w:rsidRPr="0040165B" w:rsidRDefault="00C529AE" w:rsidP="001F0071">
            <w:pPr>
              <w:spacing w:before="80" w:after="80" w:line="240" w:lineRule="auto"/>
            </w:pPr>
          </w:p>
        </w:tc>
      </w:tr>
    </w:tbl>
    <w:p w:rsidR="00C972BD" w:rsidRDefault="00C972BD" w:rsidP="000E6695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10448" w:type="dxa"/>
        <w:tblLook w:val="01E0" w:firstRow="1" w:lastRow="1" w:firstColumn="1" w:lastColumn="1" w:noHBand="0" w:noVBand="0"/>
      </w:tblPr>
      <w:tblGrid>
        <w:gridCol w:w="10448"/>
      </w:tblGrid>
      <w:tr w:rsidR="000E6695" w:rsidRPr="000E6695" w:rsidTr="000E6695">
        <w:trPr>
          <w:trHeight w:val="547"/>
        </w:trPr>
        <w:tc>
          <w:tcPr>
            <w:tcW w:w="10448" w:type="dxa"/>
            <w:shd w:val="clear" w:color="auto" w:fill="000000"/>
            <w:vAlign w:val="center"/>
          </w:tcPr>
          <w:p w:rsidR="00C529AE" w:rsidRPr="000E6695" w:rsidRDefault="000F76D3" w:rsidP="00B534C9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 xml:space="preserve">Hazard Identification </w:t>
            </w:r>
          </w:p>
        </w:tc>
      </w:tr>
      <w:tr w:rsidR="000E6695" w:rsidRPr="000E6695" w:rsidTr="000E6695">
        <w:trPr>
          <w:trHeight w:val="1605"/>
        </w:trPr>
        <w:tc>
          <w:tcPr>
            <w:tcW w:w="10448" w:type="dxa"/>
          </w:tcPr>
          <w:p w:rsidR="000E6695" w:rsidRDefault="000E6695" w:rsidP="00B534C9">
            <w:pPr>
              <w:pStyle w:val="Header"/>
              <w:jc w:val="both"/>
              <w:rPr>
                <w:rFonts w:cs="Arial"/>
                <w:sz w:val="24"/>
                <w:szCs w:val="24"/>
              </w:rPr>
            </w:pPr>
          </w:p>
          <w:p w:rsidR="000F76D3" w:rsidRDefault="000F76D3" w:rsidP="00B534C9">
            <w:pPr>
              <w:pStyle w:val="Header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Hazard:</w:t>
            </w:r>
          </w:p>
          <w:p w:rsidR="000F76D3" w:rsidRDefault="000F76D3" w:rsidP="00B534C9">
            <w:pPr>
              <w:pStyle w:val="Header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Associated Risk:</w:t>
            </w:r>
          </w:p>
          <w:p w:rsidR="000F76D3" w:rsidRDefault="000F76D3" w:rsidP="00B534C9">
            <w:pPr>
              <w:pStyle w:val="Header"/>
              <w:jc w:val="both"/>
              <w:rPr>
                <w:rFonts w:cs="Arial"/>
                <w:sz w:val="24"/>
                <w:szCs w:val="24"/>
              </w:rPr>
            </w:pPr>
          </w:p>
          <w:p w:rsidR="000F76D3" w:rsidRDefault="000F76D3" w:rsidP="00B534C9">
            <w:pPr>
              <w:pStyle w:val="Header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Specific Circumstances relating to the risk:</w:t>
            </w:r>
          </w:p>
          <w:p w:rsidR="000F76D3" w:rsidRDefault="000F76D3" w:rsidP="00B534C9">
            <w:pPr>
              <w:pStyle w:val="Header"/>
              <w:jc w:val="both"/>
              <w:rPr>
                <w:rFonts w:cs="Arial"/>
                <w:sz w:val="24"/>
                <w:szCs w:val="24"/>
              </w:rPr>
            </w:pPr>
          </w:p>
          <w:p w:rsidR="000F76D3" w:rsidRDefault="000F76D3" w:rsidP="00B534C9">
            <w:pPr>
              <w:pStyle w:val="Header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Persons at Risk:</w:t>
            </w:r>
          </w:p>
          <w:p w:rsidR="000F76D3" w:rsidRDefault="000F76D3" w:rsidP="00B534C9">
            <w:pPr>
              <w:pStyle w:val="Header"/>
              <w:jc w:val="both"/>
              <w:rPr>
                <w:rFonts w:cs="Arial"/>
                <w:sz w:val="24"/>
                <w:szCs w:val="24"/>
              </w:rPr>
            </w:pPr>
          </w:p>
          <w:p w:rsidR="000F76D3" w:rsidRDefault="000F76D3" w:rsidP="00B534C9">
            <w:pPr>
              <w:pStyle w:val="Header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Is the risk:</w:t>
            </w:r>
          </w:p>
          <w:p w:rsidR="000F76D3" w:rsidRPr="000F76D3" w:rsidRDefault="000F76D3" w:rsidP="000F76D3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</w:rPr>
            </w:pPr>
            <w:r w:rsidRPr="000F76D3">
              <w:rPr>
                <w:rFonts w:ascii="Calibri" w:hAnsi="Calibri" w:cs="Arial"/>
                <w:sz w:val="22"/>
                <w:szCs w:val="22"/>
              </w:rPr>
              <w:t xml:space="preserve">• Minor                                                            </w:t>
            </w:r>
            <w:r w:rsidRPr="000F76D3">
              <w:rPr>
                <w:rFonts w:ascii="Calibri" w:hAnsi="Calibri" w:cs="Arial"/>
                <w:sz w:val="22"/>
                <w:szCs w:val="22"/>
              </w:rPr>
              <w:tab/>
            </w:r>
            <w:r w:rsidRPr="000F76D3">
              <w:rPr>
                <w:rFonts w:ascii="Calibri" w:hAnsi="Calibri" w:cs="Arial"/>
                <w:sz w:val="22"/>
                <w:szCs w:val="22"/>
              </w:rPr>
              <w:tab/>
              <w:t xml:space="preserve">→attend to </w:t>
            </w:r>
            <w:r w:rsidRPr="000F76D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straight </w:t>
            </w:r>
            <w:r w:rsidRPr="000F76D3">
              <w:rPr>
                <w:rFonts w:ascii="Calibri" w:hAnsi="Calibri" w:cs="Arial"/>
                <w:sz w:val="22"/>
                <w:szCs w:val="22"/>
              </w:rPr>
              <w:t xml:space="preserve">away </w:t>
            </w:r>
            <w:r w:rsidRPr="000F76D3">
              <w:rPr>
                <w:rFonts w:ascii="Calibri" w:hAnsi="Calibri" w:cs="Arial"/>
                <w:sz w:val="22"/>
                <w:szCs w:val="22"/>
              </w:rPr>
              <w:br/>
              <w:t xml:space="preserve">• Issue with a regulation/standard/code/guide </w:t>
            </w:r>
            <w:r w:rsidRPr="000F76D3">
              <w:rPr>
                <w:rFonts w:ascii="Calibri" w:hAnsi="Calibri" w:cs="Arial"/>
                <w:sz w:val="22"/>
                <w:szCs w:val="22"/>
              </w:rPr>
              <w:tab/>
              <w:t xml:space="preserve">               →refer to relevant regulation. standard, code or guide </w:t>
            </w:r>
          </w:p>
          <w:p w:rsidR="00C529AE" w:rsidRPr="000F76D3" w:rsidRDefault="000F76D3" w:rsidP="000F76D3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rPr>
                <w:rFonts w:ascii="Calibri" w:hAnsi="Calibri" w:cs="Arial"/>
                <w:sz w:val="22"/>
                <w:szCs w:val="22"/>
              </w:rPr>
            </w:pPr>
            <w:r w:rsidRPr="000F76D3">
              <w:rPr>
                <w:rFonts w:ascii="Calibri" w:hAnsi="Calibri"/>
                <w:sz w:val="22"/>
                <w:szCs w:val="22"/>
              </w:rPr>
              <w:t xml:space="preserve">• Other                                                              </w:t>
            </w:r>
            <w:r w:rsidRPr="000F76D3">
              <w:rPr>
                <w:rFonts w:ascii="Calibri" w:hAnsi="Calibri"/>
                <w:sz w:val="22"/>
                <w:szCs w:val="22"/>
              </w:rPr>
              <w:tab/>
              <w:t xml:space="preserve">               →continue</w:t>
            </w:r>
          </w:p>
        </w:tc>
      </w:tr>
    </w:tbl>
    <w:p w:rsidR="000E6695" w:rsidRPr="000E6695" w:rsidRDefault="000E6695" w:rsidP="000E6695">
      <w:pPr>
        <w:spacing w:line="360" w:lineRule="auto"/>
        <w:rPr>
          <w:rFonts w:cs="Arial"/>
          <w:sz w:val="24"/>
          <w:szCs w:val="24"/>
        </w:rPr>
      </w:pPr>
    </w:p>
    <w:tbl>
      <w:tblPr>
        <w:tblStyle w:val="TableGrid"/>
        <w:tblW w:w="10448" w:type="dxa"/>
        <w:tblLook w:val="01E0" w:firstRow="1" w:lastRow="1" w:firstColumn="1" w:lastColumn="1" w:noHBand="0" w:noVBand="0"/>
      </w:tblPr>
      <w:tblGrid>
        <w:gridCol w:w="10448"/>
      </w:tblGrid>
      <w:tr w:rsidR="000E6695" w:rsidRPr="000E6695" w:rsidTr="000E6695">
        <w:trPr>
          <w:trHeight w:val="503"/>
        </w:trPr>
        <w:tc>
          <w:tcPr>
            <w:tcW w:w="10448" w:type="dxa"/>
            <w:shd w:val="clear" w:color="auto" w:fill="000000"/>
            <w:vAlign w:val="center"/>
          </w:tcPr>
          <w:p w:rsidR="000E6695" w:rsidRPr="000E6695" w:rsidRDefault="000F76D3" w:rsidP="00C529AE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Risk Assessment</w:t>
            </w:r>
          </w:p>
        </w:tc>
      </w:tr>
      <w:tr w:rsidR="000F76D3" w:rsidRPr="000E6695" w:rsidTr="000F76D3">
        <w:trPr>
          <w:trHeight w:val="503"/>
        </w:trPr>
        <w:tc>
          <w:tcPr>
            <w:tcW w:w="10448" w:type="dxa"/>
            <w:shd w:val="clear" w:color="auto" w:fill="auto"/>
            <w:vAlign w:val="center"/>
          </w:tcPr>
          <w:p w:rsidR="000F76D3" w:rsidRDefault="000F76D3" w:rsidP="00C529A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Existing control measures (if any):</w:t>
            </w:r>
          </w:p>
          <w:p w:rsidR="000F76D3" w:rsidRDefault="000F76D3" w:rsidP="00C529AE">
            <w:pPr>
              <w:rPr>
                <w:rFonts w:cs="Arial"/>
                <w:sz w:val="24"/>
                <w:szCs w:val="24"/>
              </w:rPr>
            </w:pPr>
            <w:r w:rsidRPr="000F76D3">
              <w:rPr>
                <w:rFonts w:cs="Arial"/>
                <w:sz w:val="24"/>
                <w:szCs w:val="24"/>
              </w:rPr>
              <w:t xml:space="preserve">Likelihood: </w:t>
            </w:r>
            <w:r w:rsidRPr="000F76D3">
              <w:rPr>
                <w:rFonts w:cs="Arial"/>
                <w:i/>
                <w:iCs/>
                <w:sz w:val="24"/>
                <w:szCs w:val="24"/>
              </w:rPr>
              <w:t xml:space="preserve">(tick box) </w:t>
            </w:r>
            <w:r w:rsidRPr="000F76D3">
              <w:rPr>
                <w:rFonts w:cs="Arial"/>
                <w:i/>
                <w:iCs/>
                <w:sz w:val="24"/>
                <w:szCs w:val="24"/>
              </w:rPr>
              <w:tab/>
            </w:r>
            <w:r w:rsidRPr="000F76D3">
              <w:rPr>
                <w:rFonts w:cs="Arial"/>
                <w:iCs/>
                <w:sz w:val="24"/>
                <w:szCs w:val="24"/>
              </w:rPr>
              <w:sym w:font="Wingdings" w:char="F0A8"/>
            </w:r>
            <w:r w:rsidRPr="000F76D3">
              <w:rPr>
                <w:rFonts w:cs="Arial"/>
                <w:iCs/>
                <w:sz w:val="24"/>
                <w:szCs w:val="24"/>
              </w:rPr>
              <w:t xml:space="preserve"> </w:t>
            </w:r>
            <w:r w:rsidRPr="000F76D3">
              <w:rPr>
                <w:rFonts w:cs="Arial"/>
                <w:sz w:val="24"/>
                <w:szCs w:val="24"/>
              </w:rPr>
              <w:t xml:space="preserve">very likely </w:t>
            </w:r>
            <w:r w:rsidRPr="000F76D3">
              <w:rPr>
                <w:rFonts w:cs="Arial"/>
                <w:sz w:val="24"/>
                <w:szCs w:val="24"/>
              </w:rPr>
              <w:tab/>
            </w:r>
            <w:r w:rsidRPr="000F76D3">
              <w:rPr>
                <w:rFonts w:cs="Arial"/>
                <w:iCs/>
                <w:sz w:val="24"/>
                <w:szCs w:val="24"/>
              </w:rPr>
              <w:sym w:font="Wingdings" w:char="F0A8"/>
            </w:r>
            <w:r w:rsidRPr="000F76D3">
              <w:rPr>
                <w:rFonts w:cs="Arial"/>
                <w:iCs/>
                <w:sz w:val="24"/>
                <w:szCs w:val="24"/>
              </w:rPr>
              <w:t xml:space="preserve"> </w:t>
            </w:r>
            <w:proofErr w:type="spellStart"/>
            <w:r w:rsidRPr="000F76D3">
              <w:rPr>
                <w:rFonts w:cs="Arial"/>
                <w:sz w:val="24"/>
                <w:szCs w:val="24"/>
              </w:rPr>
              <w:t>likely</w:t>
            </w:r>
            <w:proofErr w:type="spellEnd"/>
            <w:r w:rsidRPr="000F76D3">
              <w:rPr>
                <w:rFonts w:cs="Arial"/>
                <w:sz w:val="24"/>
                <w:szCs w:val="24"/>
              </w:rPr>
              <w:t xml:space="preserve"> </w:t>
            </w:r>
            <w:r w:rsidRPr="000F76D3">
              <w:rPr>
                <w:rFonts w:cs="Arial"/>
                <w:sz w:val="24"/>
                <w:szCs w:val="24"/>
              </w:rPr>
              <w:tab/>
            </w:r>
            <w:r w:rsidRPr="000F76D3">
              <w:rPr>
                <w:rFonts w:cs="Arial"/>
                <w:sz w:val="24"/>
                <w:szCs w:val="24"/>
              </w:rPr>
              <w:tab/>
            </w:r>
            <w:r w:rsidRPr="000F76D3">
              <w:rPr>
                <w:rFonts w:cs="Arial"/>
                <w:iCs/>
                <w:sz w:val="24"/>
                <w:szCs w:val="24"/>
              </w:rPr>
              <w:sym w:font="Wingdings" w:char="F0A8"/>
            </w:r>
            <w:r w:rsidRPr="000F76D3">
              <w:rPr>
                <w:rFonts w:cs="Arial"/>
                <w:iCs/>
                <w:sz w:val="24"/>
                <w:szCs w:val="24"/>
              </w:rPr>
              <w:t xml:space="preserve"> </w:t>
            </w:r>
            <w:r w:rsidRPr="000F76D3">
              <w:rPr>
                <w:rFonts w:cs="Arial"/>
                <w:sz w:val="24"/>
                <w:szCs w:val="24"/>
              </w:rPr>
              <w:t xml:space="preserve">unlikely </w:t>
            </w:r>
            <w:r w:rsidRPr="000F76D3">
              <w:rPr>
                <w:rFonts w:cs="Arial"/>
                <w:sz w:val="24"/>
                <w:szCs w:val="24"/>
              </w:rPr>
              <w:tab/>
            </w:r>
            <w:r w:rsidRPr="000F76D3">
              <w:rPr>
                <w:rFonts w:cs="Arial"/>
                <w:iCs/>
                <w:sz w:val="24"/>
                <w:szCs w:val="24"/>
              </w:rPr>
              <w:sym w:font="Wingdings" w:char="F0A8"/>
            </w:r>
            <w:r w:rsidRPr="000F76D3">
              <w:rPr>
                <w:rFonts w:cs="Arial"/>
                <w:iCs/>
                <w:sz w:val="24"/>
                <w:szCs w:val="24"/>
              </w:rPr>
              <w:t xml:space="preserve"> </w:t>
            </w:r>
            <w:r w:rsidRPr="000F76D3">
              <w:rPr>
                <w:rFonts w:cs="Arial"/>
                <w:sz w:val="24"/>
                <w:szCs w:val="24"/>
              </w:rPr>
              <w:t xml:space="preserve">very unlikely </w:t>
            </w:r>
            <w:r w:rsidRPr="000F76D3">
              <w:rPr>
                <w:rFonts w:cs="Arial"/>
                <w:sz w:val="24"/>
                <w:szCs w:val="24"/>
              </w:rPr>
              <w:br/>
              <w:t xml:space="preserve">Consequences: </w:t>
            </w:r>
            <w:r w:rsidRPr="000F76D3">
              <w:rPr>
                <w:rFonts w:cs="Arial"/>
                <w:i/>
                <w:iCs/>
                <w:sz w:val="24"/>
                <w:szCs w:val="24"/>
              </w:rPr>
              <w:t xml:space="preserve">(tick box) </w:t>
            </w:r>
            <w:r w:rsidRPr="000F76D3">
              <w:rPr>
                <w:rFonts w:cs="Arial"/>
                <w:i/>
                <w:iCs/>
                <w:sz w:val="24"/>
                <w:szCs w:val="24"/>
              </w:rPr>
              <w:tab/>
            </w:r>
            <w:r w:rsidRPr="000F76D3">
              <w:rPr>
                <w:rFonts w:cs="Arial"/>
                <w:iCs/>
                <w:sz w:val="24"/>
                <w:szCs w:val="24"/>
              </w:rPr>
              <w:sym w:font="Wingdings" w:char="F0A8"/>
            </w:r>
            <w:r w:rsidRPr="000F76D3">
              <w:rPr>
                <w:rFonts w:cs="Arial"/>
                <w:iCs/>
                <w:sz w:val="24"/>
                <w:szCs w:val="24"/>
              </w:rPr>
              <w:t xml:space="preserve"> </w:t>
            </w:r>
            <w:r w:rsidRPr="000F76D3">
              <w:rPr>
                <w:rFonts w:cs="Arial"/>
                <w:sz w:val="24"/>
                <w:szCs w:val="24"/>
              </w:rPr>
              <w:t xml:space="preserve">extreme major </w:t>
            </w:r>
            <w:r w:rsidRPr="000F76D3">
              <w:rPr>
                <w:rFonts w:cs="Arial"/>
                <w:sz w:val="24"/>
                <w:szCs w:val="24"/>
              </w:rPr>
              <w:tab/>
            </w:r>
            <w:r w:rsidRPr="000F76D3">
              <w:rPr>
                <w:rFonts w:cs="Arial"/>
                <w:iCs/>
                <w:sz w:val="24"/>
                <w:szCs w:val="24"/>
              </w:rPr>
              <w:sym w:font="Wingdings" w:char="F0A8"/>
            </w:r>
            <w:r w:rsidRPr="000F76D3">
              <w:rPr>
                <w:rFonts w:cs="Arial"/>
                <w:iCs/>
                <w:sz w:val="24"/>
                <w:szCs w:val="24"/>
              </w:rPr>
              <w:t xml:space="preserve"> </w:t>
            </w:r>
            <w:r w:rsidRPr="000F76D3">
              <w:rPr>
                <w:rFonts w:cs="Arial"/>
                <w:sz w:val="24"/>
                <w:szCs w:val="24"/>
              </w:rPr>
              <w:t>moderate minor</w:t>
            </w:r>
          </w:p>
          <w:p w:rsidR="000F76D3" w:rsidRDefault="000F76D3" w:rsidP="00C529AE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Risk rating (refer to Risk Priority Chart Below)</w:t>
            </w:r>
          </w:p>
        </w:tc>
      </w:tr>
    </w:tbl>
    <w:p w:rsidR="000E6695" w:rsidRPr="000E6695" w:rsidRDefault="000E6695" w:rsidP="000E6695">
      <w:pPr>
        <w:spacing w:line="360" w:lineRule="auto"/>
        <w:rPr>
          <w:rFonts w:cs="Arial"/>
          <w:sz w:val="24"/>
          <w:szCs w:val="24"/>
        </w:rPr>
      </w:pPr>
    </w:p>
    <w:tbl>
      <w:tblPr>
        <w:tblStyle w:val="TableGrid"/>
        <w:tblW w:w="10448" w:type="dxa"/>
        <w:tblLook w:val="01E0" w:firstRow="1" w:lastRow="1" w:firstColumn="1" w:lastColumn="1" w:noHBand="0" w:noVBand="0"/>
      </w:tblPr>
      <w:tblGrid>
        <w:gridCol w:w="10448"/>
      </w:tblGrid>
      <w:tr w:rsidR="000E6695" w:rsidRPr="000E6695" w:rsidTr="000E6695">
        <w:trPr>
          <w:trHeight w:val="465"/>
        </w:trPr>
        <w:tc>
          <w:tcPr>
            <w:tcW w:w="10448" w:type="dxa"/>
            <w:shd w:val="clear" w:color="auto" w:fill="000000"/>
            <w:vAlign w:val="center"/>
          </w:tcPr>
          <w:p w:rsidR="000E6695" w:rsidRPr="000E6695" w:rsidRDefault="005C5EF3" w:rsidP="00C529AE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 xml:space="preserve">Risk Control </w:t>
            </w:r>
          </w:p>
        </w:tc>
      </w:tr>
      <w:tr w:rsidR="000E6695" w:rsidRPr="000E6695" w:rsidTr="000E6695">
        <w:tc>
          <w:tcPr>
            <w:tcW w:w="10448" w:type="dxa"/>
          </w:tcPr>
          <w:p w:rsidR="000E6695" w:rsidRPr="000E6695" w:rsidRDefault="000E6695" w:rsidP="00B534C9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0E6695" w:rsidRDefault="005C5EF3" w:rsidP="00B534C9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Possible control options:</w:t>
            </w:r>
          </w:p>
          <w:p w:rsidR="000E6695" w:rsidRPr="005C5EF3" w:rsidRDefault="005C5EF3" w:rsidP="00B534C9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Preferred control options (and why):</w:t>
            </w:r>
            <w:r w:rsidR="00C972BD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C972BD" w:rsidRDefault="00C972BD" w:rsidP="000E6695">
      <w:pPr>
        <w:spacing w:line="360" w:lineRule="auto"/>
        <w:rPr>
          <w:rFonts w:cs="Arial"/>
          <w:b/>
          <w:sz w:val="24"/>
          <w:szCs w:val="24"/>
        </w:rPr>
      </w:pPr>
    </w:p>
    <w:p w:rsidR="005C5EF3" w:rsidRPr="005C5EF3" w:rsidRDefault="005C5EF3" w:rsidP="000E6695">
      <w:pPr>
        <w:spacing w:line="360" w:lineRule="auto"/>
        <w:rPr>
          <w:rFonts w:cs="Arial"/>
          <w:b/>
          <w:sz w:val="28"/>
          <w:szCs w:val="28"/>
        </w:rPr>
      </w:pPr>
      <w:r w:rsidRPr="005C5EF3">
        <w:rPr>
          <w:rFonts w:cs="Arial"/>
          <w:b/>
          <w:sz w:val="28"/>
          <w:szCs w:val="28"/>
        </w:rPr>
        <w:t>Implementation Plan:</w:t>
      </w:r>
    </w:p>
    <w:tbl>
      <w:tblPr>
        <w:tblStyle w:val="TableGrid"/>
        <w:tblW w:w="105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500"/>
        <w:gridCol w:w="1540"/>
        <w:gridCol w:w="1320"/>
        <w:gridCol w:w="1430"/>
        <w:gridCol w:w="1870"/>
        <w:gridCol w:w="1352"/>
        <w:gridCol w:w="1508"/>
      </w:tblGrid>
      <w:tr w:rsidR="005C5EF3" w:rsidRPr="00D929BC" w:rsidTr="005C5EF3">
        <w:trPr>
          <w:trHeight w:val="328"/>
        </w:trPr>
        <w:tc>
          <w:tcPr>
            <w:tcW w:w="1500" w:type="dxa"/>
            <w:shd w:val="clear" w:color="auto" w:fill="000000"/>
          </w:tcPr>
          <w:p w:rsidR="005C5EF3" w:rsidRPr="005C5EF3" w:rsidRDefault="005C5EF3" w:rsidP="00290797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5C5EF3">
              <w:rPr>
                <w:rFonts w:cs="Arial"/>
                <w:b/>
                <w:color w:val="FFFFFF"/>
                <w:sz w:val="24"/>
                <w:szCs w:val="24"/>
              </w:rPr>
              <w:t>Control Option</w:t>
            </w:r>
          </w:p>
        </w:tc>
        <w:tc>
          <w:tcPr>
            <w:tcW w:w="1540" w:type="dxa"/>
            <w:shd w:val="clear" w:color="auto" w:fill="000000"/>
          </w:tcPr>
          <w:p w:rsidR="005C5EF3" w:rsidRPr="005C5EF3" w:rsidRDefault="005C5EF3" w:rsidP="00290797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5C5EF3">
              <w:rPr>
                <w:rFonts w:cs="Arial"/>
                <w:b/>
                <w:color w:val="FFFFFF"/>
                <w:sz w:val="24"/>
                <w:szCs w:val="24"/>
              </w:rPr>
              <w:t>Associated Activities</w:t>
            </w:r>
          </w:p>
        </w:tc>
        <w:tc>
          <w:tcPr>
            <w:tcW w:w="1320" w:type="dxa"/>
            <w:shd w:val="clear" w:color="auto" w:fill="000000"/>
          </w:tcPr>
          <w:p w:rsidR="005C5EF3" w:rsidRPr="005C5EF3" w:rsidRDefault="005C5EF3" w:rsidP="00290797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5C5EF3">
              <w:rPr>
                <w:rFonts w:cs="Arial"/>
                <w:b/>
                <w:color w:val="FFFFFF"/>
                <w:sz w:val="24"/>
                <w:szCs w:val="24"/>
              </w:rPr>
              <w:t>Resources Required</w:t>
            </w:r>
          </w:p>
        </w:tc>
        <w:tc>
          <w:tcPr>
            <w:tcW w:w="1430" w:type="dxa"/>
            <w:shd w:val="clear" w:color="auto" w:fill="000000"/>
          </w:tcPr>
          <w:p w:rsidR="005C5EF3" w:rsidRPr="005C5EF3" w:rsidRDefault="005C5EF3" w:rsidP="00290797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5C5EF3">
              <w:rPr>
                <w:rFonts w:cs="Arial"/>
                <w:b/>
                <w:color w:val="FFFFFF"/>
                <w:sz w:val="24"/>
                <w:szCs w:val="24"/>
              </w:rPr>
              <w:t>Person(s) responsible</w:t>
            </w:r>
          </w:p>
        </w:tc>
        <w:tc>
          <w:tcPr>
            <w:tcW w:w="1870" w:type="dxa"/>
            <w:shd w:val="clear" w:color="auto" w:fill="000000"/>
          </w:tcPr>
          <w:p w:rsidR="005C5EF3" w:rsidRPr="005C5EF3" w:rsidRDefault="005C5EF3" w:rsidP="00290797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5C5EF3">
              <w:rPr>
                <w:rFonts w:cs="Arial"/>
                <w:b/>
                <w:color w:val="FFFFFF"/>
                <w:sz w:val="24"/>
                <w:szCs w:val="24"/>
              </w:rPr>
              <w:t>Proposed implementation date</w:t>
            </w:r>
          </w:p>
        </w:tc>
        <w:tc>
          <w:tcPr>
            <w:tcW w:w="1352" w:type="dxa"/>
            <w:shd w:val="clear" w:color="auto" w:fill="000000"/>
          </w:tcPr>
          <w:p w:rsidR="005C5EF3" w:rsidRPr="005C5EF3" w:rsidRDefault="005C5EF3" w:rsidP="00290797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5C5EF3">
              <w:rPr>
                <w:rFonts w:cs="Arial"/>
                <w:b/>
                <w:color w:val="FFFFFF"/>
                <w:sz w:val="24"/>
                <w:szCs w:val="24"/>
              </w:rPr>
              <w:t>Sign off &amp; date</w:t>
            </w:r>
          </w:p>
        </w:tc>
        <w:tc>
          <w:tcPr>
            <w:tcW w:w="1508" w:type="dxa"/>
            <w:shd w:val="clear" w:color="auto" w:fill="000000"/>
          </w:tcPr>
          <w:p w:rsidR="005C5EF3" w:rsidRPr="005C5EF3" w:rsidRDefault="005C5EF3" w:rsidP="00290797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5C5EF3">
              <w:rPr>
                <w:rFonts w:cs="Arial"/>
                <w:b/>
                <w:color w:val="FFFFFF"/>
                <w:sz w:val="24"/>
                <w:szCs w:val="24"/>
              </w:rPr>
              <w:t>Scheduled review date</w:t>
            </w:r>
          </w:p>
        </w:tc>
      </w:tr>
      <w:tr w:rsidR="005C5EF3" w:rsidRPr="00D929BC" w:rsidTr="005C5EF3">
        <w:trPr>
          <w:trHeight w:val="328"/>
        </w:trPr>
        <w:tc>
          <w:tcPr>
            <w:tcW w:w="150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</w:tr>
      <w:tr w:rsidR="005C5EF3" w:rsidRPr="00D929BC" w:rsidTr="005C5EF3">
        <w:trPr>
          <w:trHeight w:val="328"/>
        </w:trPr>
        <w:tc>
          <w:tcPr>
            <w:tcW w:w="150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</w:tr>
      <w:tr w:rsidR="005C5EF3" w:rsidRPr="00D929BC" w:rsidTr="005C5EF3">
        <w:trPr>
          <w:trHeight w:val="328"/>
        </w:trPr>
        <w:tc>
          <w:tcPr>
            <w:tcW w:w="150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:rsidR="005C5EF3" w:rsidRPr="005C5EF3" w:rsidRDefault="005C5EF3" w:rsidP="00290797">
            <w:pPr>
              <w:rPr>
                <w:sz w:val="24"/>
                <w:szCs w:val="24"/>
              </w:rPr>
            </w:pPr>
          </w:p>
        </w:tc>
      </w:tr>
    </w:tbl>
    <w:p w:rsidR="00C972BD" w:rsidRDefault="00C972BD" w:rsidP="000E6695">
      <w:pPr>
        <w:spacing w:line="360" w:lineRule="auto"/>
        <w:rPr>
          <w:rFonts w:cs="Arial"/>
          <w:b/>
          <w:sz w:val="24"/>
          <w:szCs w:val="24"/>
        </w:rPr>
      </w:pPr>
    </w:p>
    <w:tbl>
      <w:tblPr>
        <w:tblStyle w:val="TableGrid"/>
        <w:tblW w:w="10448" w:type="dxa"/>
        <w:tblLook w:val="01E0" w:firstRow="1" w:lastRow="1" w:firstColumn="1" w:lastColumn="1" w:noHBand="0" w:noVBand="0"/>
      </w:tblPr>
      <w:tblGrid>
        <w:gridCol w:w="10448"/>
      </w:tblGrid>
      <w:tr w:rsidR="005C5EF3" w:rsidRPr="000E6695" w:rsidTr="00290797">
        <w:trPr>
          <w:trHeight w:val="465"/>
        </w:trPr>
        <w:tc>
          <w:tcPr>
            <w:tcW w:w="10448" w:type="dxa"/>
            <w:shd w:val="clear" w:color="auto" w:fill="000000"/>
            <w:vAlign w:val="center"/>
          </w:tcPr>
          <w:p w:rsidR="005C5EF3" w:rsidRPr="000E6695" w:rsidRDefault="005C5EF3" w:rsidP="00290797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 xml:space="preserve">Review  </w:t>
            </w:r>
          </w:p>
        </w:tc>
      </w:tr>
      <w:tr w:rsidR="005C5EF3" w:rsidRPr="005C5EF3" w:rsidTr="00290797">
        <w:tc>
          <w:tcPr>
            <w:tcW w:w="10448" w:type="dxa"/>
          </w:tcPr>
          <w:p w:rsidR="005C5EF3" w:rsidRDefault="005C5EF3" w:rsidP="00290797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5C5EF3" w:rsidRDefault="005C5EF3" w:rsidP="0029079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Are control measures in place?</w:t>
            </w:r>
          </w:p>
          <w:p w:rsidR="005C5EF3" w:rsidRDefault="005C5EF3" w:rsidP="005C5EF3">
            <w:pPr>
              <w:numPr>
                <w:ilvl w:val="0"/>
                <w:numId w:val="3"/>
              </w:num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Yes </w:t>
            </w:r>
          </w:p>
          <w:p w:rsidR="005C5EF3" w:rsidRDefault="005243EA" w:rsidP="005C5EF3">
            <w:pPr>
              <w:numPr>
                <w:ilvl w:val="0"/>
                <w:numId w:val="3"/>
              </w:num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205740</wp:posOffset>
                      </wp:positionV>
                      <wp:extent cx="4051300" cy="0"/>
                      <wp:effectExtent l="13970" t="5715" r="11430" b="13335"/>
                      <wp:wrapNone/>
                      <wp:docPr id="3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16.2pt" to="456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Lw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"/>
                  </w:pict>
                </mc:Fallback>
              </mc:AlternateContent>
            </w:r>
            <w:r w:rsidR="005C5EF3">
              <w:rPr>
                <w:rFonts w:cs="Arial"/>
                <w:sz w:val="24"/>
                <w:szCs w:val="24"/>
              </w:rPr>
              <w:t xml:space="preserve">No, Comment:   </w:t>
            </w:r>
          </w:p>
          <w:p w:rsidR="005C5EF3" w:rsidRDefault="005C5EF3" w:rsidP="005C5EF3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5C5EF3" w:rsidRDefault="005C5EF3" w:rsidP="005C5EF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Are controls </w:t>
            </w:r>
            <w:proofErr w:type="spellStart"/>
            <w:r>
              <w:rPr>
                <w:rFonts w:cs="Arial"/>
                <w:sz w:val="24"/>
                <w:szCs w:val="24"/>
              </w:rPr>
              <w:t>minimising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the risk?</w:t>
            </w:r>
          </w:p>
          <w:p w:rsidR="005C5EF3" w:rsidRDefault="005C5EF3" w:rsidP="005C5EF3">
            <w:pPr>
              <w:numPr>
                <w:ilvl w:val="0"/>
                <w:numId w:val="3"/>
              </w:num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Yes </w:t>
            </w:r>
          </w:p>
          <w:p w:rsidR="005C5EF3" w:rsidRPr="000E6695" w:rsidRDefault="005243EA" w:rsidP="005C5EF3">
            <w:pPr>
              <w:numPr>
                <w:ilvl w:val="0"/>
                <w:numId w:val="3"/>
              </w:num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197485</wp:posOffset>
                      </wp:positionV>
                      <wp:extent cx="4051300" cy="0"/>
                      <wp:effectExtent l="13970" t="6985" r="11430" b="12065"/>
                      <wp:wrapNone/>
                      <wp:docPr id="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15.55pt" to="456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4jp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"/>
                  </w:pict>
                </mc:Fallback>
              </mc:AlternateContent>
            </w:r>
            <w:r w:rsidR="005C5EF3">
              <w:rPr>
                <w:rFonts w:cs="Arial"/>
                <w:sz w:val="24"/>
                <w:szCs w:val="24"/>
              </w:rPr>
              <w:t>No, Comment:</w:t>
            </w:r>
          </w:p>
          <w:p w:rsidR="005C5EF3" w:rsidRDefault="005C5EF3" w:rsidP="00290797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5C5EF3" w:rsidRDefault="005C5EF3" w:rsidP="0029079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Are there any new problems with the risk?</w:t>
            </w:r>
          </w:p>
          <w:p w:rsidR="005C5EF3" w:rsidRDefault="005C5EF3" w:rsidP="005C5EF3">
            <w:pPr>
              <w:numPr>
                <w:ilvl w:val="0"/>
                <w:numId w:val="3"/>
              </w:num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 </w:t>
            </w:r>
          </w:p>
          <w:p w:rsidR="005C5EF3" w:rsidRPr="005C5EF3" w:rsidRDefault="005243EA" w:rsidP="005C5EF3">
            <w:pPr>
              <w:numPr>
                <w:ilvl w:val="0"/>
                <w:numId w:val="3"/>
              </w:num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189230</wp:posOffset>
                      </wp:positionV>
                      <wp:extent cx="4051300" cy="0"/>
                      <wp:effectExtent l="13970" t="8255" r="11430" b="1079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pt,14.9pt" to="456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KE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"/>
                  </w:pict>
                </mc:Fallback>
              </mc:AlternateContent>
            </w:r>
            <w:r w:rsidR="005C5EF3">
              <w:rPr>
                <w:rFonts w:cs="Arial"/>
                <w:sz w:val="24"/>
                <w:szCs w:val="24"/>
              </w:rPr>
              <w:t xml:space="preserve">Yes, Comment: </w:t>
            </w:r>
          </w:p>
        </w:tc>
      </w:tr>
    </w:tbl>
    <w:p w:rsidR="005C5EF3" w:rsidRDefault="005C5EF3" w:rsidP="000E6695">
      <w:pPr>
        <w:spacing w:line="360" w:lineRule="auto"/>
        <w:rPr>
          <w:rFonts w:cs="Arial"/>
          <w:b/>
          <w:sz w:val="24"/>
          <w:szCs w:val="24"/>
        </w:rPr>
      </w:pPr>
    </w:p>
    <w:p w:rsidR="00EB3DBA" w:rsidRDefault="00EB3DBA" w:rsidP="000E6695">
      <w:pPr>
        <w:spacing w:line="360" w:lineRule="auto"/>
        <w:rPr>
          <w:rFonts w:cs="Arial"/>
          <w:b/>
          <w:sz w:val="24"/>
          <w:szCs w:val="24"/>
        </w:rPr>
      </w:pPr>
    </w:p>
    <w:p w:rsidR="00EB3DBA" w:rsidRDefault="00EB3DBA" w:rsidP="000E6695">
      <w:pPr>
        <w:spacing w:line="360" w:lineRule="auto"/>
        <w:rPr>
          <w:rFonts w:cs="Arial"/>
          <w:b/>
          <w:sz w:val="24"/>
          <w:szCs w:val="24"/>
        </w:rPr>
      </w:pPr>
    </w:p>
    <w:p w:rsidR="00EB3DBA" w:rsidRDefault="00EB3DBA" w:rsidP="000E6695">
      <w:pPr>
        <w:spacing w:line="360" w:lineRule="auto"/>
        <w:rPr>
          <w:rFonts w:cs="Arial"/>
          <w:b/>
          <w:sz w:val="24"/>
          <w:szCs w:val="24"/>
        </w:rPr>
      </w:pPr>
    </w:p>
    <w:p w:rsidR="00EB3DBA" w:rsidRDefault="00EB3DBA" w:rsidP="000E6695">
      <w:pPr>
        <w:spacing w:line="360" w:lineRule="auto"/>
        <w:rPr>
          <w:rFonts w:cs="Arial"/>
          <w:b/>
          <w:sz w:val="24"/>
          <w:szCs w:val="24"/>
        </w:rPr>
      </w:pPr>
    </w:p>
    <w:p w:rsidR="00EB3DBA" w:rsidRPr="00EB3DBA" w:rsidRDefault="00EB3DBA" w:rsidP="000E6695">
      <w:pPr>
        <w:spacing w:line="360" w:lineRule="auto"/>
        <w:rPr>
          <w:rFonts w:cs="Arial"/>
          <w:b/>
          <w:sz w:val="28"/>
          <w:szCs w:val="28"/>
        </w:rPr>
      </w:pPr>
    </w:p>
    <w:p w:rsidR="00EB3DBA" w:rsidRPr="00EB3DBA" w:rsidRDefault="001C746F" w:rsidP="000E6695">
      <w:pPr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Risk Priority Chart</w:t>
      </w:r>
    </w:p>
    <w:tbl>
      <w:tblPr>
        <w:tblStyle w:val="TableGrid"/>
        <w:tblW w:w="10459" w:type="dxa"/>
        <w:tblLayout w:type="fixed"/>
        <w:tblLook w:val="01E0" w:firstRow="1" w:lastRow="1" w:firstColumn="1" w:lastColumn="1" w:noHBand="0" w:noVBand="0"/>
      </w:tblPr>
      <w:tblGrid>
        <w:gridCol w:w="1664"/>
        <w:gridCol w:w="1985"/>
        <w:gridCol w:w="1985"/>
        <w:gridCol w:w="1985"/>
        <w:gridCol w:w="2840"/>
      </w:tblGrid>
      <w:tr w:rsidR="00EB3DBA" w:rsidRPr="00F007B5" w:rsidTr="00EB3DBA">
        <w:tc>
          <w:tcPr>
            <w:tcW w:w="1664" w:type="dxa"/>
            <w:vMerge w:val="restart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  <w:r w:rsidRPr="00EB3DBA">
              <w:rPr>
                <w:rFonts w:cs="Arial"/>
                <w:b/>
                <w:sz w:val="24"/>
                <w:szCs w:val="24"/>
              </w:rPr>
              <w:t xml:space="preserve">Likelihood </w:t>
            </w:r>
          </w:p>
        </w:tc>
        <w:tc>
          <w:tcPr>
            <w:tcW w:w="8795" w:type="dxa"/>
            <w:gridSpan w:val="4"/>
            <w:shd w:val="clear" w:color="auto" w:fill="000000"/>
          </w:tcPr>
          <w:p w:rsidR="00EB3DBA" w:rsidRPr="00EB3DBA" w:rsidRDefault="00EB3DBA" w:rsidP="00290797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EB3DBA">
              <w:rPr>
                <w:rFonts w:cs="Arial"/>
                <w:b/>
                <w:color w:val="FFFFFF"/>
                <w:sz w:val="24"/>
                <w:szCs w:val="24"/>
              </w:rPr>
              <w:t>Consequences</w:t>
            </w:r>
          </w:p>
        </w:tc>
      </w:tr>
      <w:tr w:rsidR="00EB3DBA" w:rsidRPr="00F007B5" w:rsidTr="00EB3DBA">
        <w:tc>
          <w:tcPr>
            <w:tcW w:w="1664" w:type="dxa"/>
            <w:vMerge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DBA" w:rsidRPr="00EB3DBA" w:rsidRDefault="00EB3DBA" w:rsidP="0029079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B3DBA">
              <w:rPr>
                <w:rFonts w:cs="Arial"/>
                <w:b/>
                <w:sz w:val="24"/>
                <w:szCs w:val="24"/>
              </w:rPr>
              <w:t>Extreme</w:t>
            </w:r>
          </w:p>
        </w:tc>
        <w:tc>
          <w:tcPr>
            <w:tcW w:w="1985" w:type="dxa"/>
          </w:tcPr>
          <w:p w:rsidR="00EB3DBA" w:rsidRPr="00EB3DBA" w:rsidRDefault="00EB3DBA" w:rsidP="0029079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B3DBA">
              <w:rPr>
                <w:rFonts w:cs="Arial"/>
                <w:b/>
                <w:sz w:val="24"/>
                <w:szCs w:val="24"/>
              </w:rPr>
              <w:t>Major</w:t>
            </w:r>
          </w:p>
        </w:tc>
        <w:tc>
          <w:tcPr>
            <w:tcW w:w="1985" w:type="dxa"/>
          </w:tcPr>
          <w:p w:rsidR="00EB3DBA" w:rsidRPr="00EB3DBA" w:rsidRDefault="00EB3DBA" w:rsidP="0029079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B3DBA">
              <w:rPr>
                <w:rFonts w:cs="Arial"/>
                <w:b/>
                <w:sz w:val="24"/>
                <w:szCs w:val="24"/>
              </w:rPr>
              <w:t>Moderate</w:t>
            </w:r>
          </w:p>
        </w:tc>
        <w:tc>
          <w:tcPr>
            <w:tcW w:w="2840" w:type="dxa"/>
          </w:tcPr>
          <w:p w:rsidR="00EB3DBA" w:rsidRPr="00EB3DBA" w:rsidRDefault="00EB3DBA" w:rsidP="0029079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B3DBA">
              <w:rPr>
                <w:rFonts w:cs="Arial"/>
                <w:b/>
                <w:sz w:val="24"/>
                <w:szCs w:val="24"/>
              </w:rPr>
              <w:t>Minor</w:t>
            </w:r>
          </w:p>
        </w:tc>
      </w:tr>
      <w:tr w:rsidR="00EB3DBA" w:rsidRPr="00F007B5" w:rsidTr="00EB3DBA">
        <w:tc>
          <w:tcPr>
            <w:tcW w:w="1664" w:type="dxa"/>
            <w:shd w:val="clear" w:color="auto" w:fill="000000"/>
          </w:tcPr>
          <w:p w:rsidR="00EB3DBA" w:rsidRPr="00EB3DBA" w:rsidRDefault="00EB3DBA" w:rsidP="00290797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EB3DBA">
              <w:rPr>
                <w:rFonts w:cs="Arial"/>
                <w:b/>
                <w:color w:val="FFFFFF"/>
                <w:sz w:val="24"/>
                <w:szCs w:val="24"/>
              </w:rPr>
              <w:t>Very Likely</w:t>
            </w:r>
          </w:p>
        </w:tc>
        <w:tc>
          <w:tcPr>
            <w:tcW w:w="1985" w:type="dxa"/>
          </w:tcPr>
          <w:p w:rsidR="00EB3DBA" w:rsidRPr="00EB3DBA" w:rsidRDefault="00EB3DBA" w:rsidP="0029079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DBA" w:rsidRPr="00EB3DBA" w:rsidRDefault="00EB3DBA" w:rsidP="0029079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DBA" w:rsidRPr="00EB3DBA" w:rsidRDefault="00EB3DBA" w:rsidP="0029079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EB3DBA" w:rsidRPr="00EB3DBA" w:rsidRDefault="00EB3DBA" w:rsidP="0029079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EB3DBA" w:rsidRPr="00F007B5" w:rsidTr="00EB3DBA">
        <w:tc>
          <w:tcPr>
            <w:tcW w:w="1664" w:type="dxa"/>
            <w:shd w:val="clear" w:color="auto" w:fill="000000"/>
          </w:tcPr>
          <w:p w:rsidR="00EB3DBA" w:rsidRPr="00EB3DBA" w:rsidRDefault="00EB3DBA" w:rsidP="00290797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EB3DBA">
              <w:rPr>
                <w:rFonts w:cs="Arial"/>
                <w:b/>
                <w:color w:val="FFFFFF"/>
                <w:sz w:val="24"/>
                <w:szCs w:val="24"/>
              </w:rPr>
              <w:t>Likely</w:t>
            </w:r>
          </w:p>
        </w:tc>
        <w:tc>
          <w:tcPr>
            <w:tcW w:w="1985" w:type="dxa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B3DBA" w:rsidRPr="00F007B5" w:rsidTr="00EB3DBA">
        <w:tc>
          <w:tcPr>
            <w:tcW w:w="1664" w:type="dxa"/>
            <w:shd w:val="clear" w:color="auto" w:fill="000000"/>
          </w:tcPr>
          <w:p w:rsidR="00EB3DBA" w:rsidRPr="00EB3DBA" w:rsidRDefault="00EB3DBA" w:rsidP="00290797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EB3DBA">
              <w:rPr>
                <w:rFonts w:cs="Arial"/>
                <w:b/>
                <w:color w:val="FFFFFF"/>
                <w:sz w:val="24"/>
                <w:szCs w:val="24"/>
              </w:rPr>
              <w:t>Unlikely</w:t>
            </w:r>
          </w:p>
        </w:tc>
        <w:tc>
          <w:tcPr>
            <w:tcW w:w="1985" w:type="dxa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B3DBA" w:rsidRPr="00F007B5" w:rsidTr="00EB3DBA">
        <w:tc>
          <w:tcPr>
            <w:tcW w:w="1664" w:type="dxa"/>
            <w:shd w:val="clear" w:color="auto" w:fill="000000"/>
          </w:tcPr>
          <w:p w:rsidR="00EB3DBA" w:rsidRPr="00EB3DBA" w:rsidRDefault="00EB3DBA" w:rsidP="00290797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EB3DBA">
              <w:rPr>
                <w:rFonts w:cs="Arial"/>
                <w:b/>
                <w:color w:val="FFFFFF"/>
                <w:sz w:val="24"/>
                <w:szCs w:val="24"/>
              </w:rPr>
              <w:t>Very Unlik</w:t>
            </w:r>
            <w:r>
              <w:rPr>
                <w:rFonts w:cs="Arial"/>
                <w:b/>
                <w:color w:val="FFFFFF"/>
                <w:sz w:val="24"/>
                <w:szCs w:val="24"/>
              </w:rPr>
              <w:t>e</w:t>
            </w:r>
            <w:r w:rsidRPr="00EB3DBA">
              <w:rPr>
                <w:rFonts w:cs="Arial"/>
                <w:b/>
                <w:color w:val="FFFFFF"/>
                <w:sz w:val="24"/>
                <w:szCs w:val="24"/>
              </w:rPr>
              <w:t>ly</w:t>
            </w:r>
          </w:p>
        </w:tc>
        <w:tc>
          <w:tcPr>
            <w:tcW w:w="1985" w:type="dxa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EB3DBA" w:rsidRPr="00EB3DBA" w:rsidRDefault="00EB3DBA" w:rsidP="00290797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EB3DBA" w:rsidRDefault="00EB3DBA" w:rsidP="000E6695">
      <w:pPr>
        <w:spacing w:line="360" w:lineRule="auto"/>
        <w:rPr>
          <w:rFonts w:cs="Arial"/>
          <w:b/>
          <w:sz w:val="24"/>
          <w:szCs w:val="24"/>
        </w:rPr>
      </w:pPr>
    </w:p>
    <w:p w:rsidR="000E6695" w:rsidRDefault="000E6695" w:rsidP="000E6695">
      <w:pPr>
        <w:spacing w:line="360" w:lineRule="auto"/>
        <w:rPr>
          <w:rFonts w:cs="Arial"/>
          <w:b/>
          <w:sz w:val="24"/>
          <w:szCs w:val="24"/>
        </w:rPr>
      </w:pPr>
    </w:p>
    <w:p w:rsidR="000E6695" w:rsidRPr="000E6695" w:rsidRDefault="000E6695" w:rsidP="000E6695">
      <w:pPr>
        <w:spacing w:line="360" w:lineRule="auto"/>
        <w:rPr>
          <w:rFonts w:cs="Arial"/>
          <w:sz w:val="24"/>
          <w:szCs w:val="24"/>
        </w:rPr>
      </w:pPr>
    </w:p>
    <w:sectPr w:rsidR="000E6695" w:rsidRPr="000E6695" w:rsidSect="00A8689F">
      <w:headerReference w:type="default" r:id="rId8"/>
      <w:footerReference w:type="default" r:id="rId9"/>
      <w:pgSz w:w="11906" w:h="16838"/>
      <w:pgMar w:top="862" w:right="862" w:bottom="862" w:left="862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97" w:rsidRDefault="00290797" w:rsidP="001A1859">
      <w:pPr>
        <w:spacing w:after="0" w:line="240" w:lineRule="auto"/>
      </w:pPr>
      <w:r>
        <w:separator/>
      </w:r>
    </w:p>
  </w:endnote>
  <w:endnote w:type="continuationSeparator" w:id="0">
    <w:p w:rsidR="00290797" w:rsidRDefault="00290797" w:rsidP="001A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DBA" w:rsidRDefault="00A8689F" w:rsidP="00D47332">
    <w:pPr>
      <w:tabs>
        <w:tab w:val="center" w:pos="5102"/>
        <w:tab w:val="right" w:pos="10204"/>
      </w:tabs>
    </w:pPr>
    <w:r>
      <w:rPr>
        <w:rFonts w:ascii="Montserrat" w:hAnsi="Montserrat"/>
        <w:color w:val="0A0A0A"/>
        <w:sz w:val="21"/>
        <w:szCs w:val="21"/>
        <w:shd w:val="clear" w:color="auto" w:fill="FFFFFF"/>
      </w:rPr>
      <w:t>2016 - TANDI®© All Rights Reserved</w:t>
    </w:r>
    <w:r w:rsidR="00EB3DBA">
      <w:rPr>
        <w:sz w:val="20"/>
        <w:szCs w:val="20"/>
      </w:rPr>
      <w:tab/>
    </w:r>
    <w:r w:rsidR="00EB3DBA">
      <w:rPr>
        <w:sz w:val="20"/>
        <w:szCs w:val="20"/>
      </w:rPr>
      <w:tab/>
    </w:r>
    <w:r w:rsidR="00EB3DBA" w:rsidRPr="00EB3DBA">
      <w:rPr>
        <w:sz w:val="20"/>
        <w:szCs w:val="20"/>
      </w:rPr>
      <w:t xml:space="preserve">Page </w:t>
    </w:r>
    <w:r w:rsidR="00EB3DBA" w:rsidRPr="00EB3DBA">
      <w:rPr>
        <w:sz w:val="20"/>
        <w:szCs w:val="20"/>
      </w:rPr>
      <w:fldChar w:fldCharType="begin"/>
    </w:r>
    <w:r w:rsidR="00EB3DBA" w:rsidRPr="00EB3DBA">
      <w:rPr>
        <w:sz w:val="20"/>
        <w:szCs w:val="20"/>
      </w:rPr>
      <w:instrText xml:space="preserve"> PAGE </w:instrText>
    </w:r>
    <w:r w:rsidR="00EB3DBA" w:rsidRPr="00EB3DBA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="00EB3DBA" w:rsidRPr="00EB3DBA">
      <w:rPr>
        <w:sz w:val="20"/>
        <w:szCs w:val="20"/>
      </w:rPr>
      <w:fldChar w:fldCharType="end"/>
    </w:r>
    <w:r w:rsidR="00EB3DBA" w:rsidRPr="00EB3DBA">
      <w:rPr>
        <w:sz w:val="20"/>
        <w:szCs w:val="20"/>
      </w:rPr>
      <w:t xml:space="preserve"> of </w:t>
    </w:r>
    <w:r w:rsidR="00EB3DBA" w:rsidRPr="00EB3DBA">
      <w:rPr>
        <w:sz w:val="20"/>
        <w:szCs w:val="20"/>
      </w:rPr>
      <w:fldChar w:fldCharType="begin"/>
    </w:r>
    <w:r w:rsidR="00EB3DBA" w:rsidRPr="00EB3DBA">
      <w:rPr>
        <w:sz w:val="20"/>
        <w:szCs w:val="20"/>
      </w:rPr>
      <w:instrText xml:space="preserve"> NUMPAGES </w:instrText>
    </w:r>
    <w:r w:rsidR="00EB3DBA" w:rsidRPr="00EB3DBA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="00EB3DBA" w:rsidRPr="00EB3DBA">
      <w:rPr>
        <w:sz w:val="20"/>
        <w:szCs w:val="20"/>
      </w:rPr>
      <w:fldChar w:fldCharType="end"/>
    </w:r>
    <w:r w:rsidR="00EB3DBA">
      <w:tab/>
    </w:r>
    <w:r w:rsidR="00EB3DBA">
      <w:tab/>
    </w:r>
    <w:r w:rsidR="00EB3DBA">
      <w:tab/>
    </w:r>
    <w:r w:rsidR="00EB3DBA">
      <w:tab/>
    </w:r>
    <w:r w:rsidR="00EB3DBA">
      <w:tab/>
    </w:r>
    <w:r w:rsidR="00EB3DBA">
      <w:tab/>
    </w:r>
    <w:r w:rsidR="00EB3DBA" w:rsidRPr="001A1859">
      <w:rPr>
        <w:sz w:val="20"/>
        <w:szCs w:val="20"/>
      </w:rPr>
      <w:t xml:space="preserve">Page </w:t>
    </w:r>
    <w:r w:rsidR="00EB3DBA" w:rsidRPr="001A1859">
      <w:rPr>
        <w:sz w:val="20"/>
        <w:szCs w:val="20"/>
      </w:rPr>
      <w:fldChar w:fldCharType="begin"/>
    </w:r>
    <w:r w:rsidR="00EB3DBA" w:rsidRPr="001A1859">
      <w:rPr>
        <w:sz w:val="20"/>
        <w:szCs w:val="20"/>
      </w:rPr>
      <w:instrText xml:space="preserve"> PAGE </w:instrText>
    </w:r>
    <w:r w:rsidR="00EB3DBA" w:rsidRPr="001A1859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="00EB3DBA" w:rsidRPr="001A1859">
      <w:rPr>
        <w:sz w:val="20"/>
        <w:szCs w:val="20"/>
      </w:rPr>
      <w:fldChar w:fldCharType="end"/>
    </w:r>
    <w:r w:rsidR="00EB3DBA" w:rsidRPr="001A1859">
      <w:rPr>
        <w:sz w:val="20"/>
        <w:szCs w:val="20"/>
      </w:rPr>
      <w:t xml:space="preserve"> of </w:t>
    </w:r>
    <w:r w:rsidR="00EB3DBA" w:rsidRPr="001A1859">
      <w:rPr>
        <w:sz w:val="20"/>
        <w:szCs w:val="20"/>
      </w:rPr>
      <w:fldChar w:fldCharType="begin"/>
    </w:r>
    <w:r w:rsidR="00EB3DBA" w:rsidRPr="001A1859">
      <w:rPr>
        <w:sz w:val="20"/>
        <w:szCs w:val="20"/>
      </w:rPr>
      <w:instrText xml:space="preserve"> NUMPAGES  </w:instrText>
    </w:r>
    <w:r w:rsidR="00EB3DBA" w:rsidRPr="001A1859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="00EB3DBA" w:rsidRPr="001A1859">
      <w:rPr>
        <w:sz w:val="20"/>
        <w:szCs w:val="20"/>
      </w:rPr>
      <w:fldChar w:fldCharType="end"/>
    </w:r>
  </w:p>
  <w:p w:rsidR="00EB3DBA" w:rsidRDefault="00EB3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97" w:rsidRDefault="00290797" w:rsidP="001A1859">
      <w:pPr>
        <w:spacing w:after="0" w:line="240" w:lineRule="auto"/>
      </w:pPr>
      <w:r>
        <w:separator/>
      </w:r>
    </w:p>
  </w:footnote>
  <w:footnote w:type="continuationSeparator" w:id="0">
    <w:p w:rsidR="00290797" w:rsidRDefault="00290797" w:rsidP="001A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DBA" w:rsidRPr="00A8689F" w:rsidRDefault="00A8689F" w:rsidP="00A8689F">
    <w:pPr>
      <w:pStyle w:val="Header"/>
    </w:pPr>
    <w:r>
      <w:rPr>
        <w:noProof/>
        <w:lang w:eastAsia="en-AU"/>
      </w:rPr>
      <w:drawing>
        <wp:inline distT="0" distB="0" distL="0" distR="0" wp14:anchorId="140F5C1A" wp14:editId="2C4D1EFF">
          <wp:extent cx="1514475" cy="509067"/>
          <wp:effectExtent l="0" t="0" r="0" b="5715"/>
          <wp:docPr id="4" name="Picture 4" descr="TANDI online Employee Induction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NDI online Employee Induction train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9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412"/>
    <w:multiLevelType w:val="hybridMultilevel"/>
    <w:tmpl w:val="7FA20DBA"/>
    <w:lvl w:ilvl="0" w:tplc="91DAEC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2D124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76679A4"/>
    <w:multiLevelType w:val="hybridMultilevel"/>
    <w:tmpl w:val="93AE1554"/>
    <w:lvl w:ilvl="0" w:tplc="A44A2898">
      <w:start w:val="1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59"/>
    <w:rsid w:val="0000109B"/>
    <w:rsid w:val="00004CBE"/>
    <w:rsid w:val="000E6695"/>
    <w:rsid w:val="000F76D3"/>
    <w:rsid w:val="001739DD"/>
    <w:rsid w:val="001A1859"/>
    <w:rsid w:val="001C1CAA"/>
    <w:rsid w:val="001C746F"/>
    <w:rsid w:val="001F0071"/>
    <w:rsid w:val="00212348"/>
    <w:rsid w:val="00290797"/>
    <w:rsid w:val="002D718B"/>
    <w:rsid w:val="003C27FA"/>
    <w:rsid w:val="004B690D"/>
    <w:rsid w:val="005243EA"/>
    <w:rsid w:val="005466F7"/>
    <w:rsid w:val="00595920"/>
    <w:rsid w:val="005C5EF3"/>
    <w:rsid w:val="005D21CC"/>
    <w:rsid w:val="005D3026"/>
    <w:rsid w:val="0070667C"/>
    <w:rsid w:val="00764694"/>
    <w:rsid w:val="007E1B2F"/>
    <w:rsid w:val="007F4581"/>
    <w:rsid w:val="00816C54"/>
    <w:rsid w:val="00875AA9"/>
    <w:rsid w:val="00911554"/>
    <w:rsid w:val="009A4EE1"/>
    <w:rsid w:val="00A2283C"/>
    <w:rsid w:val="00A8689F"/>
    <w:rsid w:val="00B44991"/>
    <w:rsid w:val="00B534C9"/>
    <w:rsid w:val="00BA2971"/>
    <w:rsid w:val="00C13C1D"/>
    <w:rsid w:val="00C17E14"/>
    <w:rsid w:val="00C22D9D"/>
    <w:rsid w:val="00C40FF9"/>
    <w:rsid w:val="00C529AE"/>
    <w:rsid w:val="00C90A17"/>
    <w:rsid w:val="00C972BD"/>
    <w:rsid w:val="00D03942"/>
    <w:rsid w:val="00D15933"/>
    <w:rsid w:val="00D221C8"/>
    <w:rsid w:val="00D24CDB"/>
    <w:rsid w:val="00D47332"/>
    <w:rsid w:val="00DB518F"/>
    <w:rsid w:val="00DC06A7"/>
    <w:rsid w:val="00DE1F11"/>
    <w:rsid w:val="00E30814"/>
    <w:rsid w:val="00EB3DBA"/>
    <w:rsid w:val="00F15AB1"/>
    <w:rsid w:val="00FD2250"/>
    <w:rsid w:val="00FE64C5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CB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locked/>
    <w:rsid w:val="00D159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D15933"/>
    <w:pPr>
      <w:keepNext/>
      <w:spacing w:after="0" w:line="240" w:lineRule="auto"/>
      <w:outlineLvl w:val="1"/>
    </w:pPr>
    <w:rPr>
      <w:rFonts w:ascii="Arial" w:eastAsia="Times" w:hAnsi="Arial"/>
      <w:b/>
    </w:rPr>
  </w:style>
  <w:style w:type="paragraph" w:styleId="Heading7">
    <w:name w:val="heading 7"/>
    <w:basedOn w:val="Normal"/>
    <w:next w:val="Normal"/>
    <w:qFormat/>
    <w:locked/>
    <w:rsid w:val="001739D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859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A1859"/>
    <w:rPr>
      <w:rFonts w:cs="Times New Roman"/>
    </w:rPr>
  </w:style>
  <w:style w:type="paragraph" w:styleId="Footer">
    <w:name w:val="footer"/>
    <w:basedOn w:val="Normal"/>
    <w:link w:val="Foot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A185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A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A18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185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rsid w:val="001A1859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qFormat/>
    <w:locked/>
    <w:rsid w:val="00DE1F11"/>
    <w:pPr>
      <w:spacing w:after="0" w:line="240" w:lineRule="auto"/>
      <w:jc w:val="center"/>
    </w:pPr>
    <w:rPr>
      <w:rFonts w:ascii="Times" w:eastAsia="Times" w:hAnsi="Times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E1F11"/>
    <w:rPr>
      <w:rFonts w:ascii="Times" w:eastAsia="Times" w:hAnsi="Times"/>
      <w:b/>
      <w:sz w:val="32"/>
      <w:szCs w:val="32"/>
      <w:lang w:val="en-AU" w:eastAsia="en-US" w:bidi="ar-SA"/>
    </w:rPr>
  </w:style>
  <w:style w:type="paragraph" w:styleId="BodyText">
    <w:name w:val="Body Text"/>
    <w:basedOn w:val="Normal"/>
    <w:link w:val="BodyTextChar"/>
    <w:rsid w:val="00DE1F11"/>
    <w:pPr>
      <w:spacing w:after="0" w:line="240" w:lineRule="auto"/>
    </w:pPr>
    <w:rPr>
      <w:rFonts w:ascii="Tahoma" w:eastAsia="Times" w:hAnsi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E1F11"/>
    <w:rPr>
      <w:rFonts w:ascii="Tahoma" w:eastAsia="Times" w:hAnsi="Tahoma"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15933"/>
    <w:rPr>
      <w:rFonts w:ascii="Arial" w:eastAsia="Times" w:hAnsi="Arial"/>
      <w:b/>
      <w:sz w:val="22"/>
      <w:szCs w:val="22"/>
      <w:lang w:val="en-AU" w:eastAsia="en-US" w:bidi="ar-SA"/>
    </w:rPr>
  </w:style>
  <w:style w:type="paragraph" w:customStyle="1" w:styleId="StyleHeading1Centered">
    <w:name w:val="Style Heading 1 + Centered"/>
    <w:basedOn w:val="Heading1"/>
    <w:next w:val="Title"/>
    <w:rsid w:val="00D15933"/>
    <w:pPr>
      <w:spacing w:before="120" w:after="0" w:line="240" w:lineRule="auto"/>
      <w:jc w:val="center"/>
    </w:pPr>
    <w:rPr>
      <w:rFonts w:cs="Times New Roman"/>
      <w:kern w:val="0"/>
      <w:szCs w:val="20"/>
    </w:rPr>
  </w:style>
  <w:style w:type="paragraph" w:styleId="NormalWeb">
    <w:name w:val="Normal (Web)"/>
    <w:basedOn w:val="Normal"/>
    <w:rsid w:val="000F76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CB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locked/>
    <w:rsid w:val="00D159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D15933"/>
    <w:pPr>
      <w:keepNext/>
      <w:spacing w:after="0" w:line="240" w:lineRule="auto"/>
      <w:outlineLvl w:val="1"/>
    </w:pPr>
    <w:rPr>
      <w:rFonts w:ascii="Arial" w:eastAsia="Times" w:hAnsi="Arial"/>
      <w:b/>
    </w:rPr>
  </w:style>
  <w:style w:type="paragraph" w:styleId="Heading7">
    <w:name w:val="heading 7"/>
    <w:basedOn w:val="Normal"/>
    <w:next w:val="Normal"/>
    <w:qFormat/>
    <w:locked/>
    <w:rsid w:val="001739D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859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A1859"/>
    <w:rPr>
      <w:rFonts w:cs="Times New Roman"/>
    </w:rPr>
  </w:style>
  <w:style w:type="paragraph" w:styleId="Footer">
    <w:name w:val="footer"/>
    <w:basedOn w:val="Normal"/>
    <w:link w:val="FooterChar"/>
    <w:semiHidden/>
    <w:rsid w:val="001A1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A185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A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A18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A185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rsid w:val="001A1859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qFormat/>
    <w:locked/>
    <w:rsid w:val="00DE1F11"/>
    <w:pPr>
      <w:spacing w:after="0" w:line="240" w:lineRule="auto"/>
      <w:jc w:val="center"/>
    </w:pPr>
    <w:rPr>
      <w:rFonts w:ascii="Times" w:eastAsia="Times" w:hAnsi="Times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E1F11"/>
    <w:rPr>
      <w:rFonts w:ascii="Times" w:eastAsia="Times" w:hAnsi="Times"/>
      <w:b/>
      <w:sz w:val="32"/>
      <w:szCs w:val="32"/>
      <w:lang w:val="en-AU" w:eastAsia="en-US" w:bidi="ar-SA"/>
    </w:rPr>
  </w:style>
  <w:style w:type="paragraph" w:styleId="BodyText">
    <w:name w:val="Body Text"/>
    <w:basedOn w:val="Normal"/>
    <w:link w:val="BodyTextChar"/>
    <w:rsid w:val="00DE1F11"/>
    <w:pPr>
      <w:spacing w:after="0" w:line="240" w:lineRule="auto"/>
    </w:pPr>
    <w:rPr>
      <w:rFonts w:ascii="Tahoma" w:eastAsia="Times" w:hAnsi="Tahom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E1F11"/>
    <w:rPr>
      <w:rFonts w:ascii="Tahoma" w:eastAsia="Times" w:hAnsi="Tahoma"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15933"/>
    <w:rPr>
      <w:rFonts w:ascii="Arial" w:eastAsia="Times" w:hAnsi="Arial"/>
      <w:b/>
      <w:sz w:val="22"/>
      <w:szCs w:val="22"/>
      <w:lang w:val="en-AU" w:eastAsia="en-US" w:bidi="ar-SA"/>
    </w:rPr>
  </w:style>
  <w:style w:type="paragraph" w:customStyle="1" w:styleId="StyleHeading1Centered">
    <w:name w:val="Style Heading 1 + Centered"/>
    <w:basedOn w:val="Heading1"/>
    <w:next w:val="Title"/>
    <w:rsid w:val="00D15933"/>
    <w:pPr>
      <w:spacing w:before="120" w:after="0" w:line="240" w:lineRule="auto"/>
      <w:jc w:val="center"/>
    </w:pPr>
    <w:rPr>
      <w:rFonts w:cs="Times New Roman"/>
      <w:kern w:val="0"/>
      <w:szCs w:val="20"/>
    </w:rPr>
  </w:style>
  <w:style w:type="paragraph" w:styleId="NormalWeb">
    <w:name w:val="Normal (Web)"/>
    <w:basedOn w:val="Normal"/>
    <w:rsid w:val="000F76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Donna</dc:creator>
  <cp:lastModifiedBy>Matts</cp:lastModifiedBy>
  <cp:revision>2</cp:revision>
  <dcterms:created xsi:type="dcterms:W3CDTF">2016-08-26T04:45:00Z</dcterms:created>
  <dcterms:modified xsi:type="dcterms:W3CDTF">2016-08-26T04:45:00Z</dcterms:modified>
</cp:coreProperties>
</file>